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0" w:after="188"/>
        <w:jc w:val="center"/>
        <w:outlineLvl w:val="2"/>
        <w:rPr>
          <w:rFonts w:ascii="Times New Roman" w:hAnsi="Times New Roman" w:eastAsia="Times New Roman" w:cs="Times New Roman"/>
          <w:b/>
          <w:b/>
          <w:i/>
          <w:i/>
          <w:color w:val="333333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i/>
          <w:color w:val="333333"/>
          <w:sz w:val="28"/>
          <w:szCs w:val="28"/>
        </w:rPr>
        <w:t>Информационное сообщение о наличии возможности размещения нестационарного торгового объекта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333333"/>
          <w:sz w:val="28"/>
          <w:szCs w:val="28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</w:rPr>
        <w:t>        </w:t>
      </w:r>
      <w:r>
        <w:rPr>
          <w:rFonts w:eastAsia="Times New Roman" w:cs="Times New Roman" w:ascii="Times New Roman" w:hAnsi="Times New Roman"/>
          <w:color w:val="333333"/>
          <w:sz w:val="28"/>
          <w:szCs w:val="28"/>
        </w:rPr>
        <w:t>Администрация муниципального образования «Победенского сельского поселения»  информирует хозяйствующих субъектов  о наличии возможности размещения  нестационарного торгового объекта на территории Победенского сельского поселения согласно Схеме размещения нестационарных торговых объектов на территории муниципального образования «Майкопский район» № 26-н от 20.04.2021г.: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333333"/>
          <w:sz w:val="28"/>
          <w:szCs w:val="28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333333"/>
          <w:sz w:val="28"/>
          <w:szCs w:val="28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</w:rPr>
        <w:t>Номер позиции – 182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333333"/>
          <w:sz w:val="28"/>
          <w:szCs w:val="28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</w:rPr>
        <w:t>Адрес  НТО – п.Победа, ул. Шоссейная,113-А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333333"/>
          <w:sz w:val="28"/>
          <w:szCs w:val="28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</w:rPr>
        <w:t>Тип торгового объекта – торговая палатка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333333"/>
          <w:sz w:val="28"/>
          <w:szCs w:val="28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</w:rPr>
        <w:t>Специализация торгового объекта – плодоовощная продукция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333333"/>
          <w:sz w:val="28"/>
          <w:szCs w:val="28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</w:rPr>
        <w:t>Площадь НТО кв.м – 3,0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333333"/>
          <w:sz w:val="28"/>
          <w:szCs w:val="28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</w:rPr>
        <w:t>Период функционирования НТО – сезонно лето-осень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333333"/>
          <w:sz w:val="28"/>
          <w:szCs w:val="28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</w:rPr>
        <w:t>Стартовый размер финансового предложения устанавливается в размере – 3408 руб. в месяц, согласно Приложению №4 Постановления Администрации МО «Победенского сельского поселения» №68 от 11 июля 2017 года и Приказа Комитета Республики Адыгея по имущественным отношениям от 25.11.2016 года №276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333333"/>
          <w:sz w:val="28"/>
          <w:szCs w:val="28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</w:rPr>
        <w:tab/>
        <w:t>Порядок и прием заявлений на заключение договора о размещении нестационарного торгового объекта согласно Постановлению Администрации МО «Победенского сельского поселения» от 11 июля 2017 года №68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333333"/>
          <w:sz w:val="28"/>
          <w:szCs w:val="28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</w:rPr>
        <w:t>    </w:t>
      </w:r>
      <w:r>
        <w:rPr>
          <w:rFonts w:eastAsia="Times New Roman" w:cs="Times New Roman" w:ascii="Times New Roman" w:hAnsi="Times New Roman"/>
          <w:color w:val="333333"/>
          <w:sz w:val="28"/>
          <w:szCs w:val="28"/>
        </w:rPr>
        <w:t>Срок подачи заявлений 1 месяц с момента публикации информационного сообщения. Обращаться в финансово-экономический отдел Администрации муниципального образования «Победенского сельского поселения» , по адресу: Майкопский район, п.Совхозный, ул.Советская, 45 тел. 8(87777)2-96-06 с 08.00-12.00, 13.00-16.00 часов в рабочие дни.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333333"/>
          <w:sz w:val="28"/>
          <w:szCs w:val="28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</w:rPr>
        <w:t xml:space="preserve">Электронный адрес: </w:t>
      </w:r>
      <w:hyperlink r:id="rId2">
        <w:r>
          <w:rPr>
            <w:rFonts w:eastAsia="Times New Roman" w:cs="Times New Roman" w:ascii="Times New Roman" w:hAnsi="Times New Roman"/>
            <w:sz w:val="28"/>
            <w:szCs w:val="28"/>
            <w:lang w:val="en-US"/>
          </w:rPr>
          <w:t>pobedaboss</w:t>
        </w:r>
        <w:r>
          <w:rPr>
            <w:rFonts w:eastAsia="Times New Roman" w:cs="Times New Roman" w:ascii="Times New Roman" w:hAnsi="Times New Roman"/>
            <w:sz w:val="28"/>
            <w:szCs w:val="28"/>
          </w:rPr>
          <w:t>@</w:t>
        </w:r>
        <w:r>
          <w:rPr>
            <w:rFonts w:eastAsia="Times New Roman" w:cs="Times New Roman" w:ascii="Times New Roman" w:hAnsi="Times New Roman"/>
            <w:sz w:val="28"/>
            <w:szCs w:val="28"/>
            <w:lang w:val="en-US"/>
          </w:rPr>
          <w:t>yandex</w:t>
        </w:r>
        <w:r>
          <w:rPr>
            <w:rFonts w:eastAsia="Times New Roman" w:cs="Times New Roman" w:ascii="Times New Roman" w:hAnsi="Times New Roman"/>
            <w:sz w:val="28"/>
            <w:szCs w:val="28"/>
          </w:rPr>
          <w:t>.</w:t>
        </w:r>
        <w:r>
          <w:rPr>
            <w:rFonts w:eastAsia="Times New Roman" w:cs="Times New Roman" w:ascii="Times New Roman" w:hAnsi="Times New Roman"/>
            <w:sz w:val="28"/>
            <w:szCs w:val="28"/>
            <w:lang w:val="en-US"/>
          </w:rPr>
          <w:t>ru</w:t>
        </w:r>
      </w:hyperlink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rPr/>
      </w:pPr>
      <w:r>
        <w:rPr>
          <w:rFonts w:eastAsia="Times New Roman" w:cs="Arial" w:ascii="Arial" w:hAnsi="Arial"/>
          <w:color w:val="333333"/>
          <w:sz w:val="16"/>
          <w:szCs w:val="16"/>
        </w:rPr>
        <w:b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before="0" w:after="200"/>
        <w:rPr>
          <w:rFonts w:ascii="Times New Roman" w:hAnsi="Times New Roman" w:eastAsia="Times New Roman" w:cs="Times New Roman"/>
          <w:b/>
          <w:b/>
          <w:i/>
          <w:i/>
          <w:color w:val="333333"/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b3046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3">
    <w:name w:val="Heading 3"/>
    <w:basedOn w:val="Normal"/>
    <w:link w:val="30"/>
    <w:uiPriority w:val="9"/>
    <w:qFormat/>
    <w:rsid w:val="006238ca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1" w:customStyle="1">
    <w:name w:val="Заголовок 3 Знак"/>
    <w:basedOn w:val="DefaultParagraphFont"/>
    <w:link w:val="3"/>
    <w:uiPriority w:val="9"/>
    <w:qFormat/>
    <w:rsid w:val="006238ca"/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Style13">
    <w:name w:val="Интернет-ссылка"/>
    <w:basedOn w:val="DefaultParagraphFont"/>
    <w:uiPriority w:val="99"/>
    <w:unhideWhenUsed/>
    <w:rsid w:val="000c7dcd"/>
    <w:rPr>
      <w:color w:val="0000FF" w:themeColor="hyperlink"/>
      <w:u w:val="single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obedaboss@yandex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Application>LibreOffice/7.0.3.1$Windows_X86_64 LibreOffice_project/d7547858d014d4cf69878db179d326fc3483e082</Application>
  <Pages>1</Pages>
  <Words>176</Words>
  <Characters>1364</Characters>
  <CharactersWithSpaces>1556</CharactersWithSpaces>
  <Paragraphs>13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2018-05-18T07:08:00Z</dcterms:created>
  <dc:creator>01</dc:creator>
  <dc:description/>
  <dc:language>ru-RU</dc:language>
  <cp:lastModifiedBy/>
  <cp:lastPrinted>2020-07-27T11:59:00Z</cp:lastPrinted>
  <dcterms:modified xsi:type="dcterms:W3CDTF">2021-07-05T15:54:13Z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