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/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достигнутых значениях целевых показателей (индикаторов) муниципальной программы «Обеспечение жильем молодых семей на 2016-2021годы» за 1 кв-л 2021 году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1"/>
        <w:gridCol w:w="2687"/>
        <w:gridCol w:w="1135"/>
        <w:gridCol w:w="1415"/>
        <w:gridCol w:w="1420"/>
        <w:gridCol w:w="1418"/>
        <w:gridCol w:w="1702"/>
        <w:gridCol w:w="1560"/>
        <w:gridCol w:w="1695"/>
      </w:tblGrid>
      <w:tr>
        <w:trPr/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>
        <w:trPr/>
        <w:tc>
          <w:tcPr>
            <w:tcW w:w="5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Факт на начало отчетного периода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 кв-л 2021г.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План на конец отчетного периода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 кв-л 2021г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Факт на конец отчетного периода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 кв-л 2021г</w:t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709" w:right="-2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«Обеспечение жильем молодых семей на 2016-2021годы»</w:t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DocList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предоставление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молодым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семьям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участникам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подпрограммы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социальных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выплат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на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приобретение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жилья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экономкласса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или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жилого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дома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экономкласса;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Организация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учета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участвующих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условий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для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повышения уровня обеспеченности жильем молодых 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Консультирование 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желающих принять участие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Проверка жилищных условий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доходов и иного имущества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Формирование личного дела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Перерегистрация, учет, снятие, постановка на жилищный учет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Включение в состав участников мероприятия по обеспечению жильем молодых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ЖКХ и социальных вопросов                                                                                      Н.Петрова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/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выполнении основных мероприятий муниципальной программы «Обеспечение жильем молодых семей на 2016-2021годы» за 1 кв-л 2021 г.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8"/>
        <w:gridCol w:w="1946"/>
        <w:gridCol w:w="1275"/>
        <w:gridCol w:w="1561"/>
        <w:gridCol w:w="1218"/>
        <w:gridCol w:w="1425"/>
        <w:gridCol w:w="1325"/>
      </w:tblGrid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плановый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предоставление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семьям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-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участникам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подпрограммы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социальных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выплат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на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приобретение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жилья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или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жилого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дома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Организация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учета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участвующих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Получение субсидии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не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Отсутствие финансирования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условий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для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повышения уровня обеспеченности жильем молодых 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Консультирование молодых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семей,</w:t>
            </w:r>
            <w:r>
              <w:rPr>
                <w:rFonts w:eastAsia="Times New Roman" w:cs="Times New Roman" w:ascii="Times New Roman" w:hAnsi="Times New Roman"/>
              </w:rPr>
              <w:t xml:space="preserve"> желающих принять участие </w:t>
            </w:r>
            <w:r>
              <w:rPr>
                <w:rFonts w:cs="Times New Roman" w:ascii="Times New Roman" w:hAnsi="Times New Roman"/>
              </w:rPr>
              <w:t>подпрограмме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Январь, февраль,март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Получение консультации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Проверка жилищных условий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Январь 2021г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Акт обследования жилищных условий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Оценка доходов и иного имущества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Март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Заключе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ние оценки доходов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Формирование личного дела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Февраль 2021года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Перерегистрация, учет, снятие, постановка на жилищный учет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Январь, февраль, март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ние перерегистрации, снятие, постановка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Включение в состав участников мероприятия по обеспечению жильем молодых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01.06.2021г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01.06.2021г.-заявка; декабрь 2021г-утверждение списков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Подача заявки на утверждение списков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 не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/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расходах на реализацию муниципальной программы за счет всех источников финансирования«Обеспечение жильем молодых семей на 2016-2021годы» за 1 кв-л 2021 года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19" w:type="dxa"/>
        <w:jc w:val="left"/>
        <w:tblInd w:w="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93"/>
        <w:gridCol w:w="3674"/>
        <w:gridCol w:w="2271"/>
        <w:gridCol w:w="2273"/>
        <w:gridCol w:w="2408"/>
      </w:tblGrid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«Обеспечение жильем молодых семей на 2016-2021годы»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1350,72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205,309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226,922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108,057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собственные средства молодых семей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810,432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предоставление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молодым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семьям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-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участникам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подпрограммы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социальных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выплат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на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приобретение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жилья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или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строительство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жилого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дома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экономкласса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1350,72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205,309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226,922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108,057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собственные средства молодых семей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810,432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условий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для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повышения уровня обеспеченности жильем молодых семей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1350,72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205,309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226,922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108,057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288" w:hRule="atLeast"/>
        </w:trPr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собственные средства молодых семей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810,432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footerReference w:type="default" r:id="rId2"/>
          <w:type w:val="nextPage"/>
          <w:pgSz w:orient="landscape" w:w="16838" w:h="11906"/>
          <w:pgMar w:left="1134" w:right="1134" w:header="0" w:top="993" w:footer="850" w:bottom="907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АНАЛИТИЧЕСКАЯ ЗАПИСКА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 реализации муниципальной программы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«Обеспечение жильем молодых семей на 2016-2021годы» за 1 кв-л 2021 года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sz w:val="28"/>
          <w:szCs w:val="28"/>
        </w:rPr>
        <w:t xml:space="preserve">Аналитическая записка об исполнении Программы «Обеспечение жильем молодых семей на 2016-2021годы» в 2021 году подготовлена  в соответствии с  </w:t>
      </w:r>
      <w:r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На жилищном учете муниципального образования «Победенское сельское поселение» для участия в мероприятии по обеспечению жильем молодых семей в рамках мероприятия ведомственной целевой программы «Оказание государственной поддержки гражданам в обеспечении жильем и оплате жилищно-коммунальных услуг» состоят 15 молодых семей, также на жилищном учете состоят граждане, нуждающиеся в улучшении жилищных условиях по категориям: «Малоимущие»- 3 семьи; «Специалист села» - 1 семья; «МВД, Ветеран боевых действий, участник боевых действий» - 10 семей; «Инвалид» - 3 семьи; «Многодетная семья» - 3 семьи; «Граждане проживающие и работающие на сельских территориях» - 1 семья. 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  <w:t>В 1 квартале 2021года проведена перерегистрация 38 семей. В ходе перерегистрации было снято с учета 3 семьи. На жилищный учет принята 1 семья по категории «Граждане проживающие и работающие на сельских территориях»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декабре 2020года согласно Выписки из Протокола заседания комиссии Министерства строительства, транспорта, жилищно-коммунального и дорожного хозяйства Республики Адыгея по рассмотрению документов о предоставлении социальной выплаты на приобретение (строительство) жилья молодым семьям в 2021 году предоставленный список был утвержден на получение социальной выплаты, на приобретение (строительство) жилья в 2021 году. Молодая семья состоит из двух человек. Согласно выписки из протокола Размер социальной выплаты составляет 540,288 тыс. руб. в том числе: Федеральный бюджет-334,978 тыс.руб.; Республиканский бюджет- 226,921 тыс.руб.;  бюджет </w:t>
      </w:r>
      <w:r>
        <w:rPr>
          <w:color w:val="000000"/>
          <w:sz w:val="28"/>
          <w:szCs w:val="28"/>
        </w:rPr>
        <w:t xml:space="preserve">муниципального образования «Победенское сельское поселение» </w:t>
      </w:r>
      <w:r>
        <w:rPr>
          <w:sz w:val="28"/>
          <w:szCs w:val="28"/>
        </w:rPr>
        <w:t xml:space="preserve"> – 205,309 тыс.руб. По состоянию на 01.04.2021г бюджетные средства не освоены, т.к. Молодая семья планирует приобрести жилье в 3 кв-ле 2021года.</w:t>
      </w:r>
    </w:p>
    <w:p>
      <w:pPr>
        <w:pStyle w:val="NormalWeb"/>
        <w:spacing w:beforeAutospacing="0" w:before="28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Инспектор-экономист отдела благоустройства,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ЖКХ и социальных вопросов                                                               Н.Петрова </w:t>
      </w:r>
    </w:p>
    <w:sectPr>
      <w:footerReference w:type="default" r:id="rId3"/>
      <w:type w:val="nextPage"/>
      <w:pgSz w:w="11906" w:h="16838"/>
      <w:pgMar w:left="1701" w:right="850" w:header="0" w:top="1134" w:footer="0" w:bottom="56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843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 w:customStyle="1">
    <w:name w:val="Heading 2"/>
    <w:basedOn w:val="Normal"/>
    <w:link w:val="2"/>
    <w:uiPriority w:val="9"/>
    <w:qFormat/>
    <w:rsid w:val="002b3676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Heading2"/>
    <w:uiPriority w:val="9"/>
    <w:qFormat/>
    <w:rsid w:val="002b3676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061f2a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link w:val="af"/>
    <w:uiPriority w:val="99"/>
    <w:semiHidden/>
    <w:qFormat/>
    <w:rsid w:val="00cd2eea"/>
    <w:rPr/>
  </w:style>
  <w:style w:type="character" w:styleId="Style15" w:customStyle="1">
    <w:name w:val="Нижний колонтитул Знак"/>
    <w:basedOn w:val="DefaultParagraphFont"/>
    <w:link w:val="af1"/>
    <w:uiPriority w:val="99"/>
    <w:semiHidden/>
    <w:qFormat/>
    <w:rsid w:val="00cd2eea"/>
    <w:rPr/>
  </w:style>
  <w:style w:type="paragraph" w:styleId="Style16" w:customStyle="1">
    <w:name w:val="Заголовок"/>
    <w:basedOn w:val="Normal"/>
    <w:next w:val="Style17"/>
    <w:qFormat/>
    <w:rsid w:val="000241f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rsid w:val="000241f1"/>
    <w:pPr>
      <w:spacing w:before="0" w:after="140"/>
    </w:pPr>
    <w:rPr/>
  </w:style>
  <w:style w:type="paragraph" w:styleId="Style18">
    <w:name w:val="List"/>
    <w:basedOn w:val="Style17"/>
    <w:rsid w:val="000241f1"/>
    <w:pPr/>
    <w:rPr>
      <w:rFonts w:cs="Arial"/>
    </w:rPr>
  </w:style>
  <w:style w:type="paragraph" w:styleId="Style19" w:customStyle="1">
    <w:name w:val="Caption"/>
    <w:basedOn w:val="Normal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0241f1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1f2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061f2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84f73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rsid w:val="00e114d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e114d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a47b75"/>
    <w:pPr>
      <w:widowControl w:val="false"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left"/>
    </w:pPr>
    <w:rPr>
      <w:rFonts w:eastAsia="SimSun" w:ascii="Calibri" w:hAnsi="Calibri" w:cs="" w:asciiTheme="minorHAnsi" w:cstheme="minorBidi" w:hAnsiTheme="minorHAnsi"/>
      <w:color w:val="auto"/>
      <w:kern w:val="0"/>
      <w:sz w:val="22"/>
      <w:szCs w:val="22"/>
      <w:lang w:val="ru-RU" w:eastAsia="ru-RU" w:bidi="ar-SA"/>
    </w:rPr>
  </w:style>
  <w:style w:type="paragraph" w:styleId="1" w:customStyle="1">
    <w:name w:val="Абзац списка1"/>
    <w:basedOn w:val="Normal"/>
    <w:qFormat/>
    <w:rsid w:val="005a0383"/>
    <w:pPr>
      <w:spacing w:lineRule="auto" w:line="252" w:before="0" w:after="160"/>
    </w:pPr>
    <w:rPr>
      <w:rFonts w:ascii="Calibri" w:hAnsi="Calibri" w:eastAsia="SimSun" w:cs="font184"/>
      <w:kern w:val="2"/>
      <w:lang w:eastAsia="ar-SA"/>
    </w:rPr>
  </w:style>
  <w:style w:type="paragraph" w:styleId="Style21" w:customStyle="1">
    <w:name w:val="Содержимое таблицы"/>
    <w:basedOn w:val="Normal"/>
    <w:qFormat/>
    <w:rsid w:val="000241f1"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rsid w:val="000241f1"/>
    <w:pPr>
      <w:jc w:val="center"/>
    </w:pPr>
    <w:rPr>
      <w:b/>
      <w:bCs/>
    </w:rPr>
  </w:style>
  <w:style w:type="paragraph" w:styleId="Style23" w:customStyle="1">
    <w:name w:val="Верхний и нижний колонтитулы"/>
    <w:basedOn w:val="Normal"/>
    <w:qFormat/>
    <w:rsid w:val="000241f1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Header"/>
    <w:basedOn w:val="Normal"/>
    <w:link w:val="af0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f2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DocList" w:customStyle="1">
    <w:name w:val="ConsPlusDocList"/>
    <w:next w:val="Normal"/>
    <w:qFormat/>
    <w:rsid w:val="00111c3f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2"/>
      <w:sz w:val="20"/>
      <w:szCs w:val="20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Application>LibreOffice/7.0.3.1$Windows_X86_64 LibreOffice_project/d7547858d014d4cf69878db179d326fc3483e082</Application>
  <Pages>8</Pages>
  <Words>995</Words>
  <Characters>6625</Characters>
  <CharactersWithSpaces>7728</CharactersWithSpaces>
  <Paragraphs>245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2018-03-04T11:24:00Z</dcterms:created>
  <dc:creator>Пользователь Windows</dc:creator>
  <dc:description/>
  <dc:language>ru-RU</dc:language>
  <cp:lastModifiedBy/>
  <cp:lastPrinted>2021-06-17T07:31:00Z</cp:lastPrinted>
  <dcterms:modified xsi:type="dcterms:W3CDTF">2021-07-12T11:48:12Z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