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A" w:rsidRDefault="005600CA" w:rsidP="006238CA"/>
    <w:p w:rsidR="005600CA" w:rsidRDefault="005600CA" w:rsidP="006238CA"/>
    <w:p w:rsidR="005600CA" w:rsidRDefault="005600CA" w:rsidP="006238CA"/>
    <w:p w:rsidR="005600CA" w:rsidRPr="009E6F39" w:rsidRDefault="005600CA" w:rsidP="005600CA">
      <w:pPr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Информационное сообщение о наличии возможности размещения нестационарного торгового объекта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информирует хозяйствующих субъектов  о наличии возможности размещения  нестационарного торгового объекта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согласно Схеме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Майкопский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район»: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Номер позиции 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7492C">
        <w:rPr>
          <w:rFonts w:ascii="Times New Roman" w:eastAsia="Times New Roman" w:hAnsi="Times New Roman" w:cs="Times New Roman"/>
          <w:color w:val="333333"/>
          <w:sz w:val="28"/>
          <w:szCs w:val="28"/>
        </w:rPr>
        <w:t>182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  НТО – п</w:t>
      </w:r>
      <w:proofErr w:type="gramStart"/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обеда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Шоссейная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0254B">
        <w:rPr>
          <w:rFonts w:ascii="Times New Roman" w:eastAsia="Times New Roman" w:hAnsi="Times New Roman" w:cs="Times New Roman"/>
          <w:color w:val="333333"/>
          <w:sz w:val="28"/>
          <w:szCs w:val="28"/>
        </w:rPr>
        <w:t>105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 торгового объекта – </w:t>
      </w:r>
      <w:r w:rsidR="0000254B">
        <w:rPr>
          <w:rFonts w:ascii="Times New Roman" w:eastAsia="Times New Roman" w:hAnsi="Times New Roman" w:cs="Times New Roman"/>
          <w:color w:val="333333"/>
          <w:sz w:val="28"/>
          <w:szCs w:val="28"/>
        </w:rPr>
        <w:t>павильон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Специализация торгового объекта – </w:t>
      </w:r>
      <w:r w:rsidR="0000254B">
        <w:rPr>
          <w:rFonts w:ascii="Times New Roman" w:eastAsia="Times New Roman" w:hAnsi="Times New Roman" w:cs="Times New Roman"/>
          <w:color w:val="333333"/>
          <w:sz w:val="28"/>
          <w:szCs w:val="28"/>
        </w:rPr>
        <w:t>аптечный пункт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Площадь НТО кв.м </w:t>
      </w:r>
      <w:r w:rsidR="000C3AB9">
        <w:rPr>
          <w:rFonts w:ascii="Times New Roman" w:eastAsia="Times New Roman" w:hAnsi="Times New Roman" w:cs="Times New Roman"/>
          <w:color w:val="333333"/>
          <w:sz w:val="28"/>
          <w:szCs w:val="28"/>
        </w:rPr>
        <w:t>40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Период функционирования НТО – </w:t>
      </w:r>
      <w:r w:rsidR="002D353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постоянно</w:t>
      </w:r>
    </w:p>
    <w:p w:rsidR="005600CA" w:rsidRPr="00F56508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Стартовый размер финансового предложения устанавливается в размере – </w:t>
      </w:r>
      <w:r w:rsidR="00736A65">
        <w:rPr>
          <w:rFonts w:ascii="Times New Roman" w:eastAsia="Times New Roman" w:hAnsi="Times New Roman" w:cs="Times New Roman"/>
          <w:color w:val="333333"/>
          <w:sz w:val="28"/>
          <w:szCs w:val="28"/>
        </w:rPr>
        <w:t>3408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руб. в месяц, согласно Приложению №4 Постановления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№68 от 11 июля 2017 года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Приказа Комитета Республики Адыгея по имущественным отношениям от 25.11.2016 года №276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5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прием заявлений на заключение договора о размещении нестационарного торгового объекта согласно Постановлению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от 11 июля 2017 года №68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Срок подачи заявлений 1 месяц с момента публикации информационного сообщения. Обращаться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финансово-экономический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Майкопский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овхозный, ул.Советская, 45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8(87777)2-96-06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08.00-12.00, 13.00-16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рабочие дни.</w:t>
      </w:r>
    </w:p>
    <w:p w:rsidR="005600CA" w:rsidRPr="00E94115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Электронный адрес: </w:t>
      </w:r>
      <w:hyperlink r:id="rId4" w:history="1"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pobedaboss</w:t>
        </w:r>
        <w:r w:rsidRPr="00E941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941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00CA" w:rsidRPr="00E94115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0CA" w:rsidRDefault="005600CA" w:rsidP="005600CA">
      <w:r w:rsidRPr="006238CA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E94115" w:rsidRDefault="00E94115" w:rsidP="005600CA"/>
    <w:p w:rsidR="00E94115" w:rsidRDefault="00E94115" w:rsidP="005600CA"/>
    <w:p w:rsidR="00E94115" w:rsidRDefault="00E94115" w:rsidP="005600CA"/>
    <w:sectPr w:rsidR="00E94115" w:rsidSect="009B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8CA"/>
    <w:rsid w:val="0000254B"/>
    <w:rsid w:val="00081693"/>
    <w:rsid w:val="000C3AB9"/>
    <w:rsid w:val="000C7DCD"/>
    <w:rsid w:val="00103110"/>
    <w:rsid w:val="00130E1F"/>
    <w:rsid w:val="001D4819"/>
    <w:rsid w:val="001E7C9B"/>
    <w:rsid w:val="001F6159"/>
    <w:rsid w:val="0027492C"/>
    <w:rsid w:val="002836D9"/>
    <w:rsid w:val="002C50F5"/>
    <w:rsid w:val="002D1D49"/>
    <w:rsid w:val="002D3537"/>
    <w:rsid w:val="00330C5E"/>
    <w:rsid w:val="00486868"/>
    <w:rsid w:val="005600CA"/>
    <w:rsid w:val="005A1ACD"/>
    <w:rsid w:val="006238CA"/>
    <w:rsid w:val="0063576D"/>
    <w:rsid w:val="006546CF"/>
    <w:rsid w:val="006D3B90"/>
    <w:rsid w:val="006F13CD"/>
    <w:rsid w:val="006F5B15"/>
    <w:rsid w:val="00736A65"/>
    <w:rsid w:val="00827AF5"/>
    <w:rsid w:val="008B16D5"/>
    <w:rsid w:val="00942757"/>
    <w:rsid w:val="00957208"/>
    <w:rsid w:val="009861E5"/>
    <w:rsid w:val="009A35E1"/>
    <w:rsid w:val="009B3046"/>
    <w:rsid w:val="009E6F39"/>
    <w:rsid w:val="00A227BA"/>
    <w:rsid w:val="00A438D0"/>
    <w:rsid w:val="00AD1606"/>
    <w:rsid w:val="00AD3F75"/>
    <w:rsid w:val="00B16C3F"/>
    <w:rsid w:val="00B45EB3"/>
    <w:rsid w:val="00C50917"/>
    <w:rsid w:val="00C5646B"/>
    <w:rsid w:val="00DF2178"/>
    <w:rsid w:val="00E123F0"/>
    <w:rsid w:val="00E32302"/>
    <w:rsid w:val="00E94115"/>
    <w:rsid w:val="00EF0216"/>
    <w:rsid w:val="00F56508"/>
    <w:rsid w:val="00FA0FFA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6"/>
  </w:style>
  <w:style w:type="paragraph" w:styleId="3">
    <w:name w:val="heading 3"/>
    <w:basedOn w:val="a"/>
    <w:link w:val="30"/>
    <w:uiPriority w:val="9"/>
    <w:qFormat/>
    <w:rsid w:val="0062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8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C7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edab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arm6</cp:lastModifiedBy>
  <cp:revision>21</cp:revision>
  <cp:lastPrinted>2020-07-27T11:59:00Z</cp:lastPrinted>
  <dcterms:created xsi:type="dcterms:W3CDTF">2018-05-18T07:08:00Z</dcterms:created>
  <dcterms:modified xsi:type="dcterms:W3CDTF">2021-08-13T10:35:00Z</dcterms:modified>
</cp:coreProperties>
</file>