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0CA" w:rsidRDefault="005600CA" w:rsidP="006238CA"/>
    <w:p w:rsidR="005600CA" w:rsidRDefault="005600CA" w:rsidP="006238CA"/>
    <w:p w:rsidR="005600CA" w:rsidRDefault="005600CA" w:rsidP="006238CA"/>
    <w:p w:rsidR="005600CA" w:rsidRPr="009E6F39" w:rsidRDefault="005600CA" w:rsidP="005600CA">
      <w:pPr>
        <w:spacing w:after="188" w:line="240" w:lineRule="auto"/>
        <w:jc w:val="center"/>
        <w:outlineLvl w:val="2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9E6F39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Информационное сообщение о наличии возможности размещения нестационарного торгового объекта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      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Администрация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 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информирует хозяйствующих субъектов  о наличии возможности размещения  нестационарного торгового объекта на территории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 согласно Схеме размещения нестационарных торговых объектов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Майкопский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район»: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Номер позиции </w:t>
      </w:r>
      <w:r w:rsidR="00FE5094">
        <w:rPr>
          <w:rFonts w:ascii="Times New Roman" w:eastAsia="Times New Roman" w:hAnsi="Times New Roman" w:cs="Times New Roman"/>
          <w:color w:val="33333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DE59DB">
        <w:rPr>
          <w:rFonts w:ascii="Times New Roman" w:eastAsia="Times New Roman" w:hAnsi="Times New Roman" w:cs="Times New Roman"/>
          <w:color w:val="333333"/>
          <w:sz w:val="28"/>
          <w:szCs w:val="28"/>
        </w:rPr>
        <w:t>179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Адрес  НТО – п</w:t>
      </w:r>
      <w:proofErr w:type="gramStart"/>
      <w:r w:rsidR="00FE5094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  <w:r w:rsidR="00AD3F75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proofErr w:type="gramEnd"/>
      <w:r w:rsidR="00AD3F75">
        <w:rPr>
          <w:rFonts w:ascii="Times New Roman" w:eastAsia="Times New Roman" w:hAnsi="Times New Roman" w:cs="Times New Roman"/>
          <w:color w:val="333333"/>
          <w:sz w:val="28"/>
          <w:szCs w:val="28"/>
        </w:rPr>
        <w:t>обеда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ул. </w:t>
      </w:r>
      <w:r w:rsidR="00AD3F75">
        <w:rPr>
          <w:rFonts w:ascii="Times New Roman" w:eastAsia="Times New Roman" w:hAnsi="Times New Roman" w:cs="Times New Roman"/>
          <w:color w:val="333333"/>
          <w:sz w:val="28"/>
          <w:szCs w:val="28"/>
        </w:rPr>
        <w:t>Шоссейная</w:t>
      </w:r>
      <w:r w:rsidR="00FE5094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081693">
        <w:rPr>
          <w:rFonts w:ascii="Times New Roman" w:eastAsia="Times New Roman" w:hAnsi="Times New Roman" w:cs="Times New Roman"/>
          <w:color w:val="333333"/>
          <w:sz w:val="28"/>
          <w:szCs w:val="28"/>
        </w:rPr>
        <w:t>113-А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Тип торгового объекта – </w:t>
      </w:r>
      <w:r w:rsidR="00081693">
        <w:rPr>
          <w:rFonts w:ascii="Times New Roman" w:eastAsia="Times New Roman" w:hAnsi="Times New Roman" w:cs="Times New Roman"/>
          <w:color w:val="333333"/>
          <w:sz w:val="28"/>
          <w:szCs w:val="28"/>
        </w:rPr>
        <w:t>торговая палатка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Специализация торгового объекта – плодоовощная продукция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Площадь НТО кв.м – </w:t>
      </w:r>
      <w:r w:rsidR="00081693">
        <w:rPr>
          <w:rFonts w:ascii="Times New Roman" w:eastAsia="Times New Roman" w:hAnsi="Times New Roman" w:cs="Times New Roman"/>
          <w:color w:val="333333"/>
          <w:sz w:val="28"/>
          <w:szCs w:val="28"/>
        </w:rPr>
        <w:t>3</w:t>
      </w:r>
      <w:r w:rsidR="00FE5094">
        <w:rPr>
          <w:rFonts w:ascii="Times New Roman" w:eastAsia="Times New Roman" w:hAnsi="Times New Roman" w:cs="Times New Roman"/>
          <w:color w:val="333333"/>
          <w:sz w:val="28"/>
          <w:szCs w:val="28"/>
        </w:rPr>
        <w:t>,0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Период функционирования НТО – сезонно лето-осень</w:t>
      </w:r>
    </w:p>
    <w:p w:rsidR="005600CA" w:rsidRPr="00F56508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Стартовый размер финансового предложения устанавливается в размере – </w:t>
      </w:r>
      <w:r w:rsidR="00736A65">
        <w:rPr>
          <w:rFonts w:ascii="Times New Roman" w:eastAsia="Times New Roman" w:hAnsi="Times New Roman" w:cs="Times New Roman"/>
          <w:color w:val="333333"/>
          <w:sz w:val="28"/>
          <w:szCs w:val="28"/>
        </w:rPr>
        <w:t>3408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руб. в месяц, согласно Приложению №4 Постановления Администрации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 №68 от 11 июля 2017 года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и Приказа Комитета Республики Адыгея по имущественным отношениям от 25.11.2016 года №276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56508">
        <w:rPr>
          <w:rFonts w:ascii="Times New Roman" w:eastAsia="Times New Roman" w:hAnsi="Times New Roman" w:cs="Times New Roman"/>
          <w:color w:val="333333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Порядок и прием заявлений на заключение договора о размещении нестационарного торгового объекта согласно Постановлению Администрации МО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 от 11 июля 2017 года №68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</w:p>
    <w:p w:rsidR="005600CA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   Срок подачи заявлений 1 месяц с момента публикации информационного сообщения. Обращаться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финансово-экономический 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отдел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Победенского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сельского поселения»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адресу: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Майкопский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район, п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овхозный, ул.Советская, 45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тел.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8(87777)2-96-06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08.00-12.00, 13.00-16</w:t>
      </w:r>
      <w:r w:rsidRPr="009E6F39">
        <w:rPr>
          <w:rFonts w:ascii="Times New Roman" w:eastAsia="Times New Roman" w:hAnsi="Times New Roman" w:cs="Times New Roman"/>
          <w:color w:val="333333"/>
          <w:sz w:val="28"/>
          <w:szCs w:val="28"/>
        </w:rPr>
        <w:t>.00 часов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рабочие дни.</w:t>
      </w:r>
    </w:p>
    <w:p w:rsidR="005600CA" w:rsidRPr="00E94115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Электронный адрес: </w:t>
      </w:r>
      <w:hyperlink r:id="rId4" w:history="1">
        <w:r w:rsidRPr="000C24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pobedaboss</w:t>
        </w:r>
        <w:r w:rsidRPr="00E9411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@</w:t>
        </w:r>
        <w:r w:rsidRPr="000C24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yandex</w:t>
        </w:r>
        <w:r w:rsidRPr="00E94115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.</w:t>
        </w:r>
        <w:r w:rsidRPr="000C24FD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5600CA" w:rsidRPr="00E94115" w:rsidRDefault="005600CA" w:rsidP="00560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600CA" w:rsidRDefault="005600CA" w:rsidP="005600CA">
      <w:r w:rsidRPr="006238CA">
        <w:rPr>
          <w:rFonts w:ascii="Arial" w:eastAsia="Times New Roman" w:hAnsi="Arial" w:cs="Arial"/>
          <w:color w:val="333333"/>
          <w:sz w:val="16"/>
          <w:szCs w:val="16"/>
        </w:rPr>
        <w:br/>
      </w:r>
    </w:p>
    <w:p w:rsidR="00E94115" w:rsidRDefault="00E94115" w:rsidP="005600CA"/>
    <w:p w:rsidR="00E94115" w:rsidRDefault="00E94115" w:rsidP="005600CA"/>
    <w:p w:rsidR="00E94115" w:rsidRDefault="00E94115" w:rsidP="005600CA"/>
    <w:sectPr w:rsidR="00E94115" w:rsidSect="009B3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238CA"/>
    <w:rsid w:val="00081693"/>
    <w:rsid w:val="000A7683"/>
    <w:rsid w:val="000C7DCD"/>
    <w:rsid w:val="00103110"/>
    <w:rsid w:val="00130E1F"/>
    <w:rsid w:val="001D4819"/>
    <w:rsid w:val="001E7C9B"/>
    <w:rsid w:val="002836D9"/>
    <w:rsid w:val="002C50F5"/>
    <w:rsid w:val="002D1D49"/>
    <w:rsid w:val="00486868"/>
    <w:rsid w:val="005600CA"/>
    <w:rsid w:val="005A1ACD"/>
    <w:rsid w:val="006238CA"/>
    <w:rsid w:val="0063576D"/>
    <w:rsid w:val="006546CF"/>
    <w:rsid w:val="006D3B90"/>
    <w:rsid w:val="006F13CD"/>
    <w:rsid w:val="00736A65"/>
    <w:rsid w:val="00827AF5"/>
    <w:rsid w:val="008B16D5"/>
    <w:rsid w:val="00942757"/>
    <w:rsid w:val="00957208"/>
    <w:rsid w:val="009861E5"/>
    <w:rsid w:val="009A35E1"/>
    <w:rsid w:val="009B3046"/>
    <w:rsid w:val="009E6F39"/>
    <w:rsid w:val="00A227BA"/>
    <w:rsid w:val="00A438D0"/>
    <w:rsid w:val="00AD1606"/>
    <w:rsid w:val="00AD3F75"/>
    <w:rsid w:val="00B16C3F"/>
    <w:rsid w:val="00B45EB3"/>
    <w:rsid w:val="00C50917"/>
    <w:rsid w:val="00DE59DB"/>
    <w:rsid w:val="00DF2178"/>
    <w:rsid w:val="00E123F0"/>
    <w:rsid w:val="00E94115"/>
    <w:rsid w:val="00EF0216"/>
    <w:rsid w:val="00F56508"/>
    <w:rsid w:val="00FA0FFA"/>
    <w:rsid w:val="00FE5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046"/>
  </w:style>
  <w:style w:type="paragraph" w:styleId="3">
    <w:name w:val="heading 3"/>
    <w:basedOn w:val="a"/>
    <w:link w:val="30"/>
    <w:uiPriority w:val="9"/>
    <w:qFormat/>
    <w:rsid w:val="006238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238C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unhideWhenUsed/>
    <w:rsid w:val="000C7D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bedabo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arm6</cp:lastModifiedBy>
  <cp:revision>18</cp:revision>
  <cp:lastPrinted>2020-07-27T11:59:00Z</cp:lastPrinted>
  <dcterms:created xsi:type="dcterms:W3CDTF">2018-05-18T07:08:00Z</dcterms:created>
  <dcterms:modified xsi:type="dcterms:W3CDTF">2022-02-16T07:52:00Z</dcterms:modified>
</cp:coreProperties>
</file>