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3418"/>
        <w:gridCol w:w="2880"/>
        <w:gridCol w:w="3341"/>
      </w:tblGrid>
      <w:tr w:rsidR="004F51F2">
        <w:trPr>
          <w:trHeight w:val="23"/>
        </w:trPr>
        <w:tc>
          <w:tcPr>
            <w:tcW w:w="3418" w:type="dxa"/>
            <w:tcBorders>
              <w:bottom w:val="thinThickSmallGap" w:sz="24" w:space="0" w:color="000000"/>
            </w:tcBorders>
            <w:shd w:val="clear" w:color="auto" w:fill="FFFFFF"/>
          </w:tcPr>
          <w:p w:rsidR="004F51F2" w:rsidRDefault="004F51F2">
            <w:pPr>
              <w:spacing w:after="0"/>
              <w:jc w:val="center"/>
            </w:pPr>
            <w:r>
              <w:rPr>
                <w:rFonts w:ascii="Times New Roman" w:eastAsia="Calibri" w:hAnsi="Times New Roman" w:cs="Times New Roman"/>
                <w:sz w:val="20"/>
                <w:szCs w:val="20"/>
              </w:rPr>
              <w:t>Российская Федерация</w:t>
            </w:r>
          </w:p>
          <w:p w:rsidR="004F51F2" w:rsidRDefault="004F51F2">
            <w:pPr>
              <w:spacing w:after="0"/>
              <w:jc w:val="center"/>
            </w:pPr>
            <w:r>
              <w:rPr>
                <w:rFonts w:ascii="Times New Roman" w:eastAsia="Calibri" w:hAnsi="Times New Roman" w:cs="Times New Roman"/>
                <w:sz w:val="20"/>
                <w:szCs w:val="20"/>
              </w:rPr>
              <w:t xml:space="preserve">Республика Адыгея </w:t>
            </w:r>
          </w:p>
          <w:p w:rsidR="004F51F2" w:rsidRDefault="004F51F2">
            <w:pPr>
              <w:spacing w:after="0"/>
              <w:jc w:val="center"/>
            </w:pPr>
            <w:r>
              <w:rPr>
                <w:rFonts w:ascii="Times New Roman" w:eastAsia="Calibri" w:hAnsi="Times New Roman" w:cs="Times New Roman"/>
                <w:sz w:val="20"/>
                <w:szCs w:val="20"/>
              </w:rPr>
              <w:t xml:space="preserve">Администрация </w:t>
            </w:r>
          </w:p>
          <w:p w:rsidR="004F51F2" w:rsidRDefault="004F51F2">
            <w:pPr>
              <w:spacing w:after="0"/>
              <w:jc w:val="center"/>
            </w:pPr>
            <w:r>
              <w:rPr>
                <w:rFonts w:ascii="Times New Roman" w:eastAsia="Calibri" w:hAnsi="Times New Roman" w:cs="Times New Roman"/>
                <w:sz w:val="20"/>
                <w:szCs w:val="20"/>
              </w:rPr>
              <w:t xml:space="preserve">муниципального образования </w:t>
            </w:r>
          </w:p>
          <w:p w:rsidR="004F51F2" w:rsidRDefault="004F51F2">
            <w:pPr>
              <w:spacing w:after="0"/>
              <w:jc w:val="center"/>
            </w:pPr>
            <w:r>
              <w:rPr>
                <w:rFonts w:ascii="Times New Roman" w:eastAsia="Calibri" w:hAnsi="Times New Roman" w:cs="Times New Roman"/>
                <w:sz w:val="20"/>
                <w:szCs w:val="20"/>
              </w:rPr>
              <w:t>«Победенское сельское поселение»</w:t>
            </w:r>
          </w:p>
          <w:p w:rsidR="004F51F2" w:rsidRDefault="004F51F2">
            <w:pPr>
              <w:spacing w:after="0"/>
              <w:jc w:val="center"/>
            </w:pPr>
            <w:r>
              <w:rPr>
                <w:rFonts w:ascii="Times New Roman" w:eastAsia="Calibri" w:hAnsi="Times New Roman" w:cs="Times New Roman"/>
                <w:sz w:val="20"/>
                <w:szCs w:val="20"/>
              </w:rPr>
              <w:t>385773, п. Совхозный,</w:t>
            </w:r>
          </w:p>
          <w:p w:rsidR="004F51F2" w:rsidRDefault="004F51F2">
            <w:pPr>
              <w:spacing w:after="0"/>
              <w:jc w:val="center"/>
            </w:pPr>
            <w:r>
              <w:rPr>
                <w:rFonts w:ascii="Times New Roman" w:eastAsia="Calibri" w:hAnsi="Times New Roman" w:cs="Times New Roman"/>
                <w:sz w:val="20"/>
                <w:szCs w:val="20"/>
              </w:rPr>
              <w:t>ул. Советская, 45</w:t>
            </w:r>
          </w:p>
        </w:tc>
        <w:tc>
          <w:tcPr>
            <w:tcW w:w="2880" w:type="dxa"/>
            <w:tcBorders>
              <w:bottom w:val="thinThickSmallGap" w:sz="24" w:space="0" w:color="000000"/>
            </w:tcBorders>
            <w:shd w:val="clear" w:color="auto" w:fill="FFFFFF"/>
          </w:tcPr>
          <w:p w:rsidR="004F51F2" w:rsidRDefault="00277829">
            <w:pPr>
              <w:spacing w:after="0"/>
              <w:jc w:val="center"/>
              <w:rPr>
                <w:rFonts w:ascii="Times New Roman" w:eastAsia="Calibri" w:hAnsi="Times New Roman" w:cs="Times New Roman"/>
                <w:sz w:val="20"/>
                <w:szCs w:val="20"/>
                <w:lang w:val="en-US"/>
              </w:rPr>
            </w:pPr>
            <w:r>
              <w:rPr>
                <w:rFonts w:ascii="Times New Roman" w:hAnsi="Times New Roman" w:cs="Times New Roman"/>
                <w:noProof/>
                <w:lang w:eastAsia="ru-RU"/>
              </w:rPr>
              <w:drawing>
                <wp:inline distT="0" distB="0" distL="0" distR="0">
                  <wp:extent cx="890270" cy="9144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13" t="-311" r="-313" b="-311"/>
                          <a:stretch>
                            <a:fillRect/>
                          </a:stretch>
                        </pic:blipFill>
                        <pic:spPr bwMode="auto">
                          <a:xfrm>
                            <a:off x="0" y="0"/>
                            <a:ext cx="890270" cy="914400"/>
                          </a:xfrm>
                          <a:prstGeom prst="rect">
                            <a:avLst/>
                          </a:prstGeom>
                          <a:solidFill>
                            <a:srgbClr val="FFFFFF"/>
                          </a:solidFill>
                          <a:ln>
                            <a:noFill/>
                          </a:ln>
                        </pic:spPr>
                      </pic:pic>
                    </a:graphicData>
                  </a:graphic>
                </wp:inline>
              </w:drawing>
            </w:r>
          </w:p>
          <w:p w:rsidR="004F51F2" w:rsidRDefault="004F51F2">
            <w:pPr>
              <w:spacing w:after="0"/>
              <w:jc w:val="center"/>
              <w:rPr>
                <w:rFonts w:ascii="Times New Roman" w:eastAsia="Calibri" w:hAnsi="Times New Roman" w:cs="Times New Roman"/>
                <w:sz w:val="20"/>
                <w:szCs w:val="20"/>
                <w:lang w:val="en-US"/>
              </w:rPr>
            </w:pPr>
          </w:p>
          <w:p w:rsidR="004F51F2" w:rsidRDefault="004F51F2">
            <w:pPr>
              <w:spacing w:after="0"/>
              <w:jc w:val="center"/>
            </w:pPr>
            <w:r>
              <w:rPr>
                <w:rFonts w:ascii="Times New Roman" w:eastAsia="Calibri" w:hAnsi="Times New Roman" w:cs="Times New Roman"/>
                <w:sz w:val="20"/>
                <w:szCs w:val="20"/>
              </w:rPr>
              <w:t>Тел./факс 2-96-06</w:t>
            </w:r>
          </w:p>
          <w:p w:rsidR="004F51F2" w:rsidRDefault="004F51F2">
            <w:pPr>
              <w:spacing w:after="0"/>
              <w:jc w:val="center"/>
              <w:rPr>
                <w:rFonts w:ascii="Times New Roman" w:eastAsia="Calibri" w:hAnsi="Times New Roman" w:cs="Times New Roman"/>
                <w:sz w:val="20"/>
                <w:szCs w:val="20"/>
                <w:lang w:val="en-US"/>
              </w:rPr>
            </w:pPr>
          </w:p>
        </w:tc>
        <w:tc>
          <w:tcPr>
            <w:tcW w:w="3341" w:type="dxa"/>
            <w:tcBorders>
              <w:bottom w:val="thinThickSmallGap" w:sz="24" w:space="0" w:color="000000"/>
            </w:tcBorders>
            <w:shd w:val="clear" w:color="auto" w:fill="FFFFFF"/>
          </w:tcPr>
          <w:p w:rsidR="004F51F2" w:rsidRDefault="004F51F2">
            <w:pPr>
              <w:spacing w:after="0"/>
              <w:jc w:val="center"/>
            </w:pPr>
            <w:r>
              <w:rPr>
                <w:rFonts w:ascii="Times New Roman" w:eastAsia="Calibri" w:hAnsi="Times New Roman" w:cs="Times New Roman"/>
                <w:sz w:val="20"/>
                <w:szCs w:val="20"/>
              </w:rPr>
              <w:t>Урысые Федерациер</w:t>
            </w:r>
          </w:p>
          <w:p w:rsidR="004F51F2" w:rsidRDefault="004F51F2">
            <w:pPr>
              <w:spacing w:after="0"/>
              <w:jc w:val="center"/>
            </w:pPr>
            <w:r>
              <w:rPr>
                <w:rFonts w:ascii="Times New Roman" w:eastAsia="Calibri" w:hAnsi="Times New Roman" w:cs="Times New Roman"/>
                <w:sz w:val="20"/>
                <w:szCs w:val="20"/>
              </w:rPr>
              <w:t>Адыгэ Республикэм</w:t>
            </w:r>
          </w:p>
          <w:p w:rsidR="004F51F2" w:rsidRDefault="004F51F2">
            <w:pPr>
              <w:spacing w:after="0"/>
              <w:jc w:val="center"/>
            </w:pPr>
            <w:r>
              <w:rPr>
                <w:rFonts w:ascii="Times New Roman" w:eastAsia="Calibri" w:hAnsi="Times New Roman" w:cs="Times New Roman"/>
                <w:sz w:val="20"/>
                <w:szCs w:val="20"/>
              </w:rPr>
              <w:t>Муниципальнэ образованиеу</w:t>
            </w:r>
          </w:p>
          <w:p w:rsidR="004F51F2" w:rsidRDefault="004F51F2">
            <w:pPr>
              <w:spacing w:after="0"/>
              <w:jc w:val="center"/>
            </w:pPr>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t>«Победенскэ къодже псэупlэм»</w:t>
            </w:r>
          </w:p>
          <w:p w:rsidR="004F51F2" w:rsidRDefault="004F51F2">
            <w:pPr>
              <w:spacing w:after="0"/>
              <w:jc w:val="center"/>
            </w:pPr>
            <w:r>
              <w:rPr>
                <w:rFonts w:ascii="Times New Roman" w:eastAsia="Calibri" w:hAnsi="Times New Roman" w:cs="Times New Roman"/>
                <w:sz w:val="20"/>
                <w:szCs w:val="20"/>
              </w:rPr>
              <w:t>и администрацие</w:t>
            </w:r>
          </w:p>
          <w:p w:rsidR="004F51F2" w:rsidRDefault="004F51F2">
            <w:pPr>
              <w:spacing w:after="0"/>
              <w:jc w:val="center"/>
            </w:pPr>
            <w:r>
              <w:rPr>
                <w:rFonts w:ascii="Times New Roman" w:eastAsia="Calibri" w:hAnsi="Times New Roman" w:cs="Times New Roman"/>
                <w:sz w:val="20"/>
                <w:szCs w:val="20"/>
              </w:rPr>
              <w:t>385773, п. Совхознэр,</w:t>
            </w:r>
          </w:p>
          <w:p w:rsidR="004F51F2" w:rsidRDefault="004F51F2">
            <w:pPr>
              <w:spacing w:after="0"/>
              <w:jc w:val="center"/>
            </w:pPr>
            <w:r>
              <w:rPr>
                <w:rFonts w:ascii="Times New Roman" w:eastAsia="Calibri" w:hAnsi="Times New Roman" w:cs="Times New Roman"/>
                <w:sz w:val="20"/>
                <w:szCs w:val="20"/>
              </w:rPr>
              <w:t>ур. Советскэр, 45</w:t>
            </w:r>
          </w:p>
        </w:tc>
      </w:tr>
    </w:tbl>
    <w:p w:rsidR="00AF31BD" w:rsidRDefault="00AF31BD">
      <w:pPr>
        <w:spacing w:after="0" w:line="283" w:lineRule="atLeast"/>
        <w:jc w:val="center"/>
        <w:rPr>
          <w:rFonts w:ascii="Times New Roman" w:hAnsi="Times New Roman" w:cs="Times New Roman"/>
          <w:sz w:val="28"/>
          <w:szCs w:val="28"/>
        </w:rPr>
      </w:pPr>
    </w:p>
    <w:p w:rsidR="004F51F2" w:rsidRDefault="004F51F2">
      <w:pPr>
        <w:spacing w:after="0" w:line="283" w:lineRule="atLeast"/>
        <w:jc w:val="center"/>
      </w:pPr>
      <w:r>
        <w:rPr>
          <w:rFonts w:ascii="Times New Roman" w:hAnsi="Times New Roman" w:cs="Times New Roman"/>
          <w:sz w:val="28"/>
          <w:szCs w:val="28"/>
        </w:rPr>
        <w:t>ПОСТАНОВЛЕНИЕ</w:t>
      </w:r>
    </w:p>
    <w:p w:rsidR="004F51F2" w:rsidRDefault="004F51F2">
      <w:pPr>
        <w:spacing w:after="0" w:line="283" w:lineRule="atLeast"/>
        <w:ind w:firstLine="900"/>
        <w:jc w:val="center"/>
      </w:pPr>
      <w:r>
        <w:rPr>
          <w:rFonts w:ascii="Times New Roman" w:hAnsi="Times New Roman" w:cs="Times New Roman"/>
          <w:sz w:val="28"/>
          <w:szCs w:val="28"/>
        </w:rPr>
        <w:t>Администрации муниципального образования</w:t>
      </w:r>
    </w:p>
    <w:p w:rsidR="004F51F2" w:rsidRDefault="004F51F2">
      <w:pPr>
        <w:spacing w:after="0" w:line="283" w:lineRule="atLeast"/>
        <w:ind w:firstLine="900"/>
        <w:jc w:val="center"/>
      </w:pPr>
      <w:r>
        <w:rPr>
          <w:rFonts w:ascii="Times New Roman" w:hAnsi="Times New Roman" w:cs="Times New Roman"/>
          <w:sz w:val="28"/>
          <w:szCs w:val="28"/>
        </w:rPr>
        <w:t>«Победенское сельское поселение»</w:t>
      </w:r>
    </w:p>
    <w:p w:rsidR="004F51F2" w:rsidRDefault="004F51F2">
      <w:pPr>
        <w:spacing w:after="0" w:line="283" w:lineRule="atLeast"/>
        <w:ind w:firstLine="900"/>
        <w:jc w:val="center"/>
        <w:rPr>
          <w:rFonts w:ascii="Times New Roman" w:hAnsi="Times New Roman" w:cs="Times New Roman"/>
          <w:sz w:val="28"/>
          <w:szCs w:val="28"/>
        </w:rPr>
      </w:pPr>
    </w:p>
    <w:p w:rsidR="004F51F2" w:rsidRDefault="004F51F2">
      <w:pPr>
        <w:spacing w:after="0" w:line="283" w:lineRule="atLeast"/>
      </w:pPr>
      <w:r>
        <w:rPr>
          <w:rFonts w:ascii="Times New Roman" w:hAnsi="Times New Roman" w:cs="Times New Roman"/>
          <w:sz w:val="28"/>
          <w:szCs w:val="28"/>
        </w:rPr>
        <w:t xml:space="preserve">« </w:t>
      </w:r>
      <w:r w:rsidR="00C17D10">
        <w:rPr>
          <w:rFonts w:ascii="Times New Roman" w:hAnsi="Times New Roman" w:cs="Times New Roman"/>
          <w:sz w:val="28"/>
          <w:szCs w:val="28"/>
        </w:rPr>
        <w:t>09</w:t>
      </w:r>
      <w:r>
        <w:rPr>
          <w:rFonts w:ascii="Times New Roman" w:hAnsi="Times New Roman" w:cs="Times New Roman"/>
          <w:sz w:val="28"/>
          <w:szCs w:val="28"/>
        </w:rPr>
        <w:t xml:space="preserve">  » ___</w:t>
      </w:r>
      <w:r w:rsidR="00C17D10">
        <w:rPr>
          <w:rFonts w:ascii="Times New Roman" w:hAnsi="Times New Roman" w:cs="Times New Roman"/>
          <w:sz w:val="28"/>
          <w:szCs w:val="28"/>
        </w:rPr>
        <w:t>11</w:t>
      </w:r>
      <w:r>
        <w:rPr>
          <w:rFonts w:ascii="Times New Roman" w:hAnsi="Times New Roman" w:cs="Times New Roman"/>
          <w:sz w:val="28"/>
          <w:szCs w:val="28"/>
        </w:rPr>
        <w:t xml:space="preserve">__2022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C17D10">
        <w:rPr>
          <w:rFonts w:ascii="Times New Roman" w:hAnsi="Times New Roman" w:cs="Times New Roman"/>
          <w:sz w:val="28"/>
          <w:szCs w:val="28"/>
        </w:rPr>
        <w:t>89</w:t>
      </w:r>
    </w:p>
    <w:p w:rsidR="004F51F2" w:rsidRDefault="004F51F2">
      <w:pPr>
        <w:spacing w:after="0" w:line="283" w:lineRule="atLeast"/>
      </w:pPr>
      <w:r>
        <w:rPr>
          <w:rFonts w:ascii="Times New Roman" w:hAnsi="Times New Roman" w:cs="Times New Roman"/>
          <w:sz w:val="28"/>
          <w:szCs w:val="28"/>
        </w:rPr>
        <w:t>пос. Совхозный</w:t>
      </w:r>
    </w:p>
    <w:p w:rsidR="004F51F2" w:rsidRDefault="004F51F2">
      <w:pPr>
        <w:spacing w:after="0" w:line="283" w:lineRule="atLeast"/>
        <w:rPr>
          <w:rFonts w:ascii="Times New Roman" w:hAnsi="Times New Roman" w:cs="Times New Roman"/>
        </w:rPr>
      </w:pPr>
    </w:p>
    <w:p w:rsidR="004F51F2" w:rsidRDefault="004F51F2">
      <w:pPr>
        <w:spacing w:after="0" w:line="283" w:lineRule="atLeast"/>
        <w:ind w:right="1700"/>
        <w:jc w:val="both"/>
      </w:pPr>
      <w:r>
        <w:rPr>
          <w:rFonts w:ascii="Times New Roman" w:hAnsi="Times New Roman" w:cs="Times New Roman"/>
          <w:color w:val="000000"/>
          <w:sz w:val="28"/>
          <w:szCs w:val="28"/>
        </w:rPr>
        <w:t xml:space="preserve">Об утверждении </w:t>
      </w:r>
      <w:bookmarkStart w:id="0" w:name="_GoBack"/>
      <w:r>
        <w:rPr>
          <w:rFonts w:ascii="Times New Roman" w:hAnsi="Times New Roman" w:cs="Times New Roman"/>
          <w:color w:val="000000"/>
          <w:sz w:val="28"/>
          <w:szCs w:val="28"/>
        </w:rPr>
        <w:t>прогноза социально-экономического развития муниципального образования «Победенское сельское поселение» на среднесрочный период 2023 - 2025 годы</w:t>
      </w:r>
      <w:bookmarkEnd w:id="0"/>
    </w:p>
    <w:p w:rsidR="004F51F2" w:rsidRDefault="004F51F2">
      <w:pPr>
        <w:spacing w:after="0" w:line="283" w:lineRule="atLeast"/>
        <w:ind w:right="1700"/>
        <w:rPr>
          <w:rFonts w:ascii="Times New Roman" w:hAnsi="Times New Roman" w:cs="Times New Roman"/>
          <w:color w:val="000000"/>
          <w:sz w:val="28"/>
          <w:szCs w:val="28"/>
        </w:rPr>
      </w:pPr>
    </w:p>
    <w:p w:rsidR="004F51F2" w:rsidRDefault="004F51F2">
      <w:pPr>
        <w:spacing w:before="57" w:after="57" w:line="0" w:lineRule="atLeast"/>
        <w:jc w:val="both"/>
      </w:pPr>
      <w:r>
        <w:rPr>
          <w:rFonts w:ascii="Times New Roman" w:hAnsi="Times New Roman" w:cs="Times New Roman"/>
          <w:color w:val="000000"/>
          <w:sz w:val="24"/>
          <w:szCs w:val="24"/>
        </w:rPr>
        <w:tab/>
      </w:r>
      <w:r>
        <w:rPr>
          <w:rFonts w:ascii="Times New Roman" w:hAnsi="Times New Roman" w:cs="Times New Roman"/>
          <w:color w:val="000000"/>
          <w:sz w:val="18"/>
          <w:szCs w:val="18"/>
        </w:rPr>
        <w:t>В соответствии со статьей 4 пункта 2 Решения Совета народных депутатов «О бюджетном процессе в муниципальном образовании «Победенское сельское поселение» и в целях реализации Постановления Администрации муниципального образования «Победенское сельское поселение» от 04.08.2020г. № 60 «Об утверждении порядка разработки прогноза социально-экономического развития муниципального образования «Победенское сельское поселение»:</w:t>
      </w:r>
    </w:p>
    <w:p w:rsidR="004F51F2" w:rsidRDefault="004F51F2">
      <w:pPr>
        <w:spacing w:after="0" w:line="283" w:lineRule="atLeast"/>
        <w:rPr>
          <w:rFonts w:ascii="Times New Roman" w:hAnsi="Times New Roman" w:cs="Times New Roman"/>
          <w:color w:val="000000"/>
          <w:sz w:val="24"/>
          <w:szCs w:val="24"/>
        </w:rPr>
      </w:pPr>
    </w:p>
    <w:p w:rsidR="004F51F2" w:rsidRDefault="004F51F2">
      <w:pPr>
        <w:pStyle w:val="af1"/>
        <w:spacing w:before="102" w:after="0" w:line="283" w:lineRule="atLeast"/>
        <w:jc w:val="both"/>
      </w:pPr>
      <w:r>
        <w:rPr>
          <w:sz w:val="28"/>
          <w:szCs w:val="28"/>
        </w:rPr>
        <w:t xml:space="preserve">1. Утвердить </w:t>
      </w:r>
      <w:r>
        <w:rPr>
          <w:color w:val="000000"/>
          <w:sz w:val="28"/>
          <w:szCs w:val="28"/>
        </w:rPr>
        <w:t xml:space="preserve">прогноз социально-экономического развития муниципального образования «Победенское сельское поселение» на среднесрочный период 2023 - 2025 годы согласно </w:t>
      </w:r>
      <w:r>
        <w:rPr>
          <w:sz w:val="28"/>
          <w:szCs w:val="28"/>
        </w:rPr>
        <w:t>Приложению.</w:t>
      </w:r>
    </w:p>
    <w:p w:rsidR="004F51F2" w:rsidRDefault="004F51F2">
      <w:pPr>
        <w:pStyle w:val="210"/>
        <w:tabs>
          <w:tab w:val="left" w:pos="284"/>
        </w:tabs>
        <w:spacing w:line="283" w:lineRule="atLeast"/>
        <w:ind w:firstLine="0"/>
      </w:pPr>
      <w:r>
        <w:t>2. Разместить настоящее Постановление на официальном сайте  Администрации муниципального образования «Победенское сельское поселение» и на общедоступном информационном ресурсе стратегического планирования в информационно-телекоммуникационной сети «Интернет» - государственная автоматизированная информационная система «Управление» (ГАС Управление).</w:t>
      </w:r>
    </w:p>
    <w:p w:rsidR="004F51F2" w:rsidRDefault="004F51F2">
      <w:pPr>
        <w:pStyle w:val="210"/>
        <w:tabs>
          <w:tab w:val="left" w:pos="284"/>
        </w:tabs>
        <w:spacing w:line="283" w:lineRule="atLeast"/>
        <w:ind w:firstLine="0"/>
      </w:pPr>
      <w:r>
        <w:t>3. Настоящее Постановление вступает в силу с момента его официального размещения на официальном сайте Администрации муниципального образования «Победенское сельское поселение» и в ГАС Управление.</w:t>
      </w:r>
    </w:p>
    <w:p w:rsidR="004F51F2" w:rsidRDefault="004F51F2">
      <w:pPr>
        <w:pStyle w:val="2"/>
        <w:shd w:val="clear" w:color="auto" w:fill="FFFFFF"/>
        <w:spacing w:before="0" w:after="0" w:line="283" w:lineRule="atLeast"/>
        <w:jc w:val="both"/>
      </w:pPr>
      <w:r>
        <w:rPr>
          <w:b w:val="0"/>
          <w:sz w:val="28"/>
          <w:szCs w:val="28"/>
        </w:rPr>
        <w:t>4. Контроль за исполнением данного Распоряжения возложить на Руководителя финансово-экономического отдела Деревянко О.А.</w:t>
      </w:r>
    </w:p>
    <w:p w:rsidR="004F51F2" w:rsidRDefault="004F51F2">
      <w:pPr>
        <w:spacing w:after="0" w:line="283" w:lineRule="atLeast"/>
        <w:rPr>
          <w:rFonts w:ascii="Times New Roman" w:hAnsi="Times New Roman" w:cs="Times New Roman"/>
          <w:b/>
          <w:sz w:val="28"/>
          <w:szCs w:val="28"/>
        </w:rPr>
      </w:pPr>
    </w:p>
    <w:p w:rsidR="004F51F2" w:rsidRDefault="004F51F2">
      <w:pPr>
        <w:spacing w:after="0" w:line="283" w:lineRule="atLeast"/>
        <w:rPr>
          <w:rFonts w:ascii="Times New Roman" w:hAnsi="Times New Roman" w:cs="Times New Roman"/>
          <w:b/>
          <w:sz w:val="28"/>
          <w:szCs w:val="28"/>
        </w:rPr>
      </w:pPr>
    </w:p>
    <w:p w:rsidR="004F51F2" w:rsidRDefault="004F51F2">
      <w:pPr>
        <w:spacing w:after="0" w:line="283" w:lineRule="atLeast"/>
        <w:rPr>
          <w:rFonts w:ascii="Times New Roman" w:hAnsi="Times New Roman" w:cs="Times New Roman"/>
          <w:b/>
          <w:sz w:val="28"/>
          <w:szCs w:val="28"/>
        </w:rPr>
      </w:pPr>
    </w:p>
    <w:p w:rsidR="004F51F2" w:rsidRDefault="004F51F2">
      <w:pPr>
        <w:spacing w:after="0" w:line="283" w:lineRule="atLeast"/>
      </w:pPr>
      <w:r>
        <w:rPr>
          <w:rFonts w:ascii="Times New Roman" w:hAnsi="Times New Roman" w:cs="Times New Roman"/>
          <w:sz w:val="28"/>
          <w:szCs w:val="28"/>
        </w:rPr>
        <w:t xml:space="preserve">Глава муниципального образования                                                 </w:t>
      </w:r>
      <w:r w:rsidR="00AF31BD">
        <w:rPr>
          <w:rFonts w:ascii="Times New Roman" w:hAnsi="Times New Roman" w:cs="Times New Roman"/>
          <w:sz w:val="28"/>
          <w:szCs w:val="28"/>
        </w:rPr>
        <w:t>Д.А.</w:t>
      </w:r>
      <w:r>
        <w:rPr>
          <w:rFonts w:ascii="Times New Roman" w:hAnsi="Times New Roman" w:cs="Times New Roman"/>
          <w:sz w:val="28"/>
          <w:szCs w:val="28"/>
        </w:rPr>
        <w:t xml:space="preserve">Ушаков </w:t>
      </w:r>
    </w:p>
    <w:p w:rsidR="004F51F2" w:rsidRDefault="004F51F2">
      <w:pPr>
        <w:spacing w:after="0" w:line="283" w:lineRule="atLeast"/>
        <w:rPr>
          <w:rFonts w:ascii="Times New Roman" w:hAnsi="Times New Roman" w:cs="Times New Roman"/>
          <w:sz w:val="28"/>
          <w:szCs w:val="28"/>
        </w:rPr>
      </w:pPr>
    </w:p>
    <w:p w:rsidR="004F51F2" w:rsidRDefault="004F51F2">
      <w:pPr>
        <w:spacing w:after="0" w:line="283" w:lineRule="atLeast"/>
        <w:rPr>
          <w:rFonts w:ascii="Times New Roman" w:hAnsi="Times New Roman" w:cs="Times New Roman"/>
          <w:sz w:val="24"/>
          <w:szCs w:val="24"/>
        </w:rPr>
      </w:pPr>
    </w:p>
    <w:p w:rsidR="004F51F2" w:rsidRDefault="004F51F2">
      <w:pPr>
        <w:spacing w:after="0" w:line="283" w:lineRule="atLeast"/>
        <w:rPr>
          <w:rFonts w:ascii="Times New Roman" w:hAnsi="Times New Roman" w:cs="Times New Roman"/>
          <w:sz w:val="24"/>
          <w:szCs w:val="24"/>
        </w:rPr>
      </w:pPr>
    </w:p>
    <w:p w:rsidR="004F51F2" w:rsidRDefault="004F51F2">
      <w:pPr>
        <w:spacing w:after="0" w:line="283" w:lineRule="atLeast"/>
        <w:rPr>
          <w:rFonts w:ascii="Times New Roman" w:hAnsi="Times New Roman" w:cs="Times New Roman"/>
          <w:sz w:val="24"/>
          <w:szCs w:val="24"/>
        </w:rPr>
      </w:pPr>
    </w:p>
    <w:p w:rsidR="004F51F2" w:rsidRDefault="004F51F2">
      <w:pPr>
        <w:spacing w:after="0" w:line="283" w:lineRule="atLeast"/>
        <w:rPr>
          <w:rFonts w:ascii="Times New Roman" w:hAnsi="Times New Roman" w:cs="Times New Roman"/>
          <w:sz w:val="24"/>
          <w:szCs w:val="24"/>
        </w:rPr>
      </w:pPr>
    </w:p>
    <w:p w:rsidR="004F51F2" w:rsidRDefault="004F51F2">
      <w:pPr>
        <w:spacing w:after="0" w:line="283" w:lineRule="atLeast"/>
        <w:rPr>
          <w:rFonts w:ascii="Times New Roman" w:hAnsi="Times New Roman" w:cs="Times New Roman"/>
          <w:sz w:val="24"/>
          <w:szCs w:val="24"/>
        </w:rPr>
      </w:pPr>
    </w:p>
    <w:p w:rsidR="004F51F2" w:rsidRDefault="004F51F2">
      <w:pPr>
        <w:spacing w:after="0" w:line="283" w:lineRule="atLeast"/>
      </w:pPr>
      <w:r>
        <w:rPr>
          <w:rFonts w:ascii="Times New Roman" w:hAnsi="Times New Roman" w:cs="Times New Roman"/>
          <w:sz w:val="24"/>
          <w:szCs w:val="24"/>
        </w:rPr>
        <w:lastRenderedPageBreak/>
        <w:t xml:space="preserve">Подготовил: </w:t>
      </w:r>
    </w:p>
    <w:p w:rsidR="004F51F2" w:rsidRDefault="004F51F2">
      <w:pPr>
        <w:spacing w:after="0" w:line="283" w:lineRule="atLeast"/>
      </w:pPr>
      <w:r>
        <w:rPr>
          <w:rFonts w:ascii="Times New Roman" w:hAnsi="Times New Roman" w:cs="Times New Roman"/>
          <w:sz w:val="24"/>
          <w:szCs w:val="24"/>
        </w:rPr>
        <w:t xml:space="preserve">Руководитель финансово – </w:t>
      </w:r>
    </w:p>
    <w:p w:rsidR="004F51F2" w:rsidRDefault="004F51F2">
      <w:pPr>
        <w:spacing w:after="0" w:line="283" w:lineRule="atLeast"/>
      </w:pPr>
      <w:r>
        <w:rPr>
          <w:rFonts w:ascii="Times New Roman" w:hAnsi="Times New Roman" w:cs="Times New Roman"/>
          <w:sz w:val="24"/>
          <w:szCs w:val="24"/>
        </w:rPr>
        <w:t xml:space="preserve">экономического отдела                                                        </w:t>
      </w:r>
      <w:r w:rsidR="00AF31BD">
        <w:rPr>
          <w:rFonts w:ascii="Times New Roman" w:hAnsi="Times New Roman" w:cs="Times New Roman"/>
          <w:sz w:val="24"/>
          <w:szCs w:val="24"/>
        </w:rPr>
        <w:t xml:space="preserve">                               Г.Н.Мищенко</w:t>
      </w:r>
      <w:r>
        <w:rPr>
          <w:rFonts w:ascii="Times New Roman" w:hAnsi="Times New Roman" w:cs="Times New Roman"/>
          <w:sz w:val="24"/>
          <w:szCs w:val="24"/>
        </w:rPr>
        <w:t xml:space="preserve"> </w:t>
      </w:r>
    </w:p>
    <w:p w:rsidR="004F51F2" w:rsidRDefault="004F51F2">
      <w:pPr>
        <w:spacing w:after="0" w:line="283" w:lineRule="atLeast"/>
        <w:rPr>
          <w:rFonts w:ascii="Times New Roman" w:hAnsi="Times New Roman" w:cs="Times New Roman"/>
          <w:sz w:val="24"/>
          <w:szCs w:val="24"/>
        </w:rPr>
      </w:pPr>
    </w:p>
    <w:p w:rsidR="004F51F2" w:rsidRDefault="004F51F2">
      <w:pPr>
        <w:spacing w:after="0" w:line="283" w:lineRule="atLeast"/>
      </w:pPr>
      <w:r>
        <w:rPr>
          <w:rFonts w:ascii="Times New Roman" w:hAnsi="Times New Roman" w:cs="Times New Roman"/>
          <w:sz w:val="24"/>
          <w:szCs w:val="24"/>
        </w:rPr>
        <w:t>Согласовано:</w:t>
      </w:r>
    </w:p>
    <w:p w:rsidR="004F51F2" w:rsidRDefault="004F51F2">
      <w:pPr>
        <w:spacing w:after="0" w:line="283" w:lineRule="atLeast"/>
      </w:pPr>
      <w:r>
        <w:rPr>
          <w:rFonts w:ascii="Times New Roman" w:hAnsi="Times New Roman" w:cs="Times New Roman"/>
          <w:sz w:val="24"/>
          <w:szCs w:val="24"/>
        </w:rPr>
        <w:t>Заместитель Главы Администрации                                                                  К.В. Сидельцева</w:t>
      </w:r>
    </w:p>
    <w:p w:rsidR="004F51F2" w:rsidRDefault="004F51F2">
      <w:pPr>
        <w:spacing w:after="0" w:line="283" w:lineRule="atLeast"/>
      </w:pPr>
      <w:r>
        <w:rPr>
          <w:rFonts w:ascii="Times New Roman" w:hAnsi="Times New Roman" w:cs="Times New Roman"/>
          <w:sz w:val="24"/>
          <w:szCs w:val="24"/>
        </w:rPr>
        <w:t xml:space="preserve">Заместитель Главы Администрации                                      </w:t>
      </w:r>
      <w:r w:rsidR="00AF31BD">
        <w:rPr>
          <w:rFonts w:ascii="Times New Roman" w:hAnsi="Times New Roman" w:cs="Times New Roman"/>
          <w:sz w:val="24"/>
          <w:szCs w:val="24"/>
        </w:rPr>
        <w:t xml:space="preserve">                           </w:t>
      </w:r>
      <w:r>
        <w:rPr>
          <w:rFonts w:ascii="Times New Roman" w:hAnsi="Times New Roman" w:cs="Times New Roman"/>
          <w:sz w:val="24"/>
          <w:szCs w:val="24"/>
        </w:rPr>
        <w:t xml:space="preserve"> М.М. Хрулев</w:t>
      </w:r>
    </w:p>
    <w:p w:rsidR="004F51F2" w:rsidRDefault="004F51F2">
      <w:pPr>
        <w:spacing w:after="0" w:line="283" w:lineRule="atLeast"/>
      </w:pPr>
      <w:r>
        <w:rPr>
          <w:rFonts w:ascii="Times New Roman" w:hAnsi="Times New Roman" w:cs="Times New Roman"/>
          <w:sz w:val="24"/>
          <w:szCs w:val="24"/>
        </w:rPr>
        <w:t xml:space="preserve">Помощник Главы Администрации                                     </w:t>
      </w:r>
      <w:r w:rsidR="00AF31BD">
        <w:rPr>
          <w:rFonts w:ascii="Times New Roman" w:hAnsi="Times New Roman" w:cs="Times New Roman"/>
          <w:sz w:val="24"/>
          <w:szCs w:val="24"/>
        </w:rPr>
        <w:t xml:space="preserve">                               </w:t>
      </w:r>
      <w:r>
        <w:rPr>
          <w:rFonts w:ascii="Times New Roman" w:hAnsi="Times New Roman" w:cs="Times New Roman"/>
          <w:sz w:val="24"/>
          <w:szCs w:val="24"/>
        </w:rPr>
        <w:t>С.Ю. Бобрышов</w:t>
      </w:r>
    </w:p>
    <w:p w:rsidR="004F51F2" w:rsidRDefault="004F51F2">
      <w:pPr>
        <w:spacing w:after="0" w:line="283" w:lineRule="atLeast"/>
      </w:pPr>
      <w:r>
        <w:rPr>
          <w:rFonts w:ascii="Times New Roman" w:hAnsi="Times New Roman" w:cs="Times New Roman"/>
          <w:sz w:val="24"/>
          <w:szCs w:val="24"/>
        </w:rPr>
        <w:t xml:space="preserve">Руководитель отдела по организационной </w:t>
      </w:r>
    </w:p>
    <w:p w:rsidR="004F51F2" w:rsidRDefault="004F51F2">
      <w:pPr>
        <w:spacing w:after="0" w:line="283" w:lineRule="atLeast"/>
      </w:pPr>
      <w:r>
        <w:rPr>
          <w:rFonts w:ascii="Times New Roman" w:hAnsi="Times New Roman" w:cs="Times New Roman"/>
          <w:sz w:val="24"/>
          <w:szCs w:val="24"/>
        </w:rPr>
        <w:t xml:space="preserve">работе и делопроизводству                                                   </w:t>
      </w:r>
      <w:r w:rsidR="00AF31BD">
        <w:rPr>
          <w:rFonts w:ascii="Times New Roman" w:hAnsi="Times New Roman" w:cs="Times New Roman"/>
          <w:sz w:val="24"/>
          <w:szCs w:val="24"/>
        </w:rPr>
        <w:t xml:space="preserve">                              </w:t>
      </w:r>
      <w:r>
        <w:rPr>
          <w:rFonts w:ascii="Times New Roman" w:hAnsi="Times New Roman" w:cs="Times New Roman"/>
          <w:sz w:val="24"/>
          <w:szCs w:val="24"/>
        </w:rPr>
        <w:t>А.Ж. Федосеев</w:t>
      </w:r>
    </w:p>
    <w:p w:rsidR="004F51F2" w:rsidRDefault="004F51F2">
      <w:pPr>
        <w:spacing w:after="0" w:line="283" w:lineRule="atLeast"/>
        <w:rPr>
          <w:rFonts w:ascii="Times New Roman" w:hAnsi="Times New Roman" w:cs="Times New Roman"/>
          <w:sz w:val="24"/>
          <w:szCs w:val="24"/>
        </w:rPr>
      </w:pPr>
    </w:p>
    <w:p w:rsidR="004F51F2" w:rsidRDefault="004F51F2">
      <w:pPr>
        <w:pStyle w:val="ConsPlusNormal"/>
        <w:ind w:firstLine="0"/>
        <w:jc w:val="both"/>
      </w:pPr>
      <w:r>
        <w:rPr>
          <w:rFonts w:ascii="Times New Roman" w:hAnsi="Times New Roman" w:cs="Times New Roman"/>
          <w:sz w:val="24"/>
          <w:szCs w:val="24"/>
        </w:rPr>
        <w:t>Разослано:</w:t>
      </w:r>
    </w:p>
    <w:p w:rsidR="004F51F2" w:rsidRDefault="004F51F2">
      <w:pPr>
        <w:pStyle w:val="ConsPlusNormal"/>
        <w:ind w:firstLine="0"/>
        <w:jc w:val="both"/>
      </w:pPr>
      <w:r>
        <w:rPr>
          <w:rFonts w:ascii="Times New Roman" w:hAnsi="Times New Roman" w:cs="Times New Roman"/>
          <w:sz w:val="24"/>
          <w:szCs w:val="24"/>
        </w:rPr>
        <w:t>отдел по орг. работе и делопроизводству - 1 экз.</w:t>
      </w:r>
    </w:p>
    <w:p w:rsidR="004F51F2" w:rsidRDefault="004F51F2">
      <w:pPr>
        <w:pStyle w:val="ConsPlusNormal"/>
        <w:ind w:firstLine="0"/>
        <w:jc w:val="both"/>
      </w:pPr>
      <w:r>
        <w:rPr>
          <w:rFonts w:ascii="Times New Roman" w:hAnsi="Times New Roman" w:cs="Times New Roman"/>
          <w:sz w:val="24"/>
          <w:szCs w:val="24"/>
        </w:rPr>
        <w:t>финансово — экономический отдел - 1 экз.</w:t>
      </w:r>
    </w:p>
    <w:p w:rsidR="004F51F2" w:rsidRDefault="004F51F2">
      <w:pPr>
        <w:pStyle w:val="ConsPlusNormal"/>
        <w:spacing w:line="276" w:lineRule="auto"/>
        <w:ind w:firstLine="0"/>
        <w:jc w:val="both"/>
        <w:textAlignment w:val="baseline"/>
      </w:pPr>
    </w:p>
    <w:p w:rsidR="004F51F2" w:rsidRDefault="004F51F2">
      <w:pPr>
        <w:spacing w:after="0" w:line="283" w:lineRule="atLeast"/>
        <w:rPr>
          <w:rFonts w:ascii="Times New Roman" w:hAnsi="Times New Roman" w:cs="Times New Roman"/>
          <w:sz w:val="24"/>
          <w:szCs w:val="24"/>
        </w:rPr>
      </w:pPr>
    </w:p>
    <w:p w:rsidR="004F51F2" w:rsidRDefault="004F51F2">
      <w:pPr>
        <w:spacing w:after="0" w:line="283" w:lineRule="atLeast"/>
      </w:pPr>
      <w:r>
        <w:rPr>
          <w:rFonts w:ascii="Times New Roman" w:hAnsi="Times New Roman" w:cs="Times New Roman"/>
          <w:sz w:val="24"/>
          <w:szCs w:val="24"/>
        </w:rPr>
        <w:t xml:space="preserve">Ознакомлены: </w:t>
      </w:r>
    </w:p>
    <w:p w:rsidR="004F51F2" w:rsidRDefault="004F51F2">
      <w:pPr>
        <w:spacing w:after="0" w:line="283" w:lineRule="atLeast"/>
      </w:pPr>
      <w:r>
        <w:rPr>
          <w:rFonts w:ascii="Times New Roman" w:hAnsi="Times New Roman" w:cs="Times New Roman"/>
          <w:sz w:val="24"/>
          <w:szCs w:val="24"/>
        </w:rPr>
        <w:t>Сидельцева К.В. _____________</w:t>
      </w:r>
    </w:p>
    <w:p w:rsidR="004F51F2" w:rsidRDefault="004F51F2">
      <w:pPr>
        <w:spacing w:after="0" w:line="283" w:lineRule="atLeast"/>
      </w:pPr>
      <w:r>
        <w:rPr>
          <w:rFonts w:ascii="Times New Roman" w:hAnsi="Times New Roman" w:cs="Times New Roman"/>
          <w:sz w:val="24"/>
          <w:szCs w:val="24"/>
        </w:rPr>
        <w:t>Хрулев М.М. ________________</w:t>
      </w:r>
    </w:p>
    <w:p w:rsidR="004F51F2" w:rsidRDefault="004F51F2">
      <w:pPr>
        <w:spacing w:after="0" w:line="283" w:lineRule="atLeast"/>
      </w:pPr>
      <w:r>
        <w:rPr>
          <w:rFonts w:ascii="Times New Roman" w:hAnsi="Times New Roman" w:cs="Times New Roman"/>
          <w:sz w:val="24"/>
          <w:szCs w:val="24"/>
        </w:rPr>
        <w:t>Бобрышов С.Ю. ______________</w:t>
      </w:r>
    </w:p>
    <w:p w:rsidR="004F51F2" w:rsidRDefault="004F51F2">
      <w:pPr>
        <w:spacing w:after="0" w:line="283" w:lineRule="atLeast"/>
      </w:pPr>
      <w:r>
        <w:rPr>
          <w:rFonts w:ascii="Times New Roman" w:hAnsi="Times New Roman" w:cs="Times New Roman"/>
          <w:sz w:val="24"/>
          <w:szCs w:val="24"/>
        </w:rPr>
        <w:t>Федосеев А.Ж. _______________</w:t>
      </w:r>
    </w:p>
    <w:p w:rsidR="004F51F2" w:rsidRDefault="00AF31BD">
      <w:pPr>
        <w:spacing w:after="0" w:line="283" w:lineRule="atLeast"/>
      </w:pPr>
      <w:r>
        <w:rPr>
          <w:rFonts w:ascii="Times New Roman" w:hAnsi="Times New Roman" w:cs="Times New Roman"/>
          <w:sz w:val="24"/>
          <w:szCs w:val="24"/>
        </w:rPr>
        <w:t>Мищенко Г</w:t>
      </w:r>
      <w:r w:rsidR="004F51F2">
        <w:rPr>
          <w:rFonts w:ascii="Times New Roman" w:hAnsi="Times New Roman" w:cs="Times New Roman"/>
          <w:sz w:val="24"/>
          <w:szCs w:val="24"/>
        </w:rPr>
        <w:t>.</w:t>
      </w:r>
      <w:r>
        <w:rPr>
          <w:rFonts w:ascii="Times New Roman" w:hAnsi="Times New Roman" w:cs="Times New Roman"/>
          <w:sz w:val="24"/>
          <w:szCs w:val="24"/>
        </w:rPr>
        <w:t>Н.</w:t>
      </w:r>
      <w:r w:rsidR="004F51F2">
        <w:rPr>
          <w:rFonts w:ascii="Times New Roman" w:hAnsi="Times New Roman" w:cs="Times New Roman"/>
          <w:sz w:val="24"/>
          <w:szCs w:val="24"/>
        </w:rPr>
        <w:t xml:space="preserve"> ______________</w:t>
      </w:r>
      <w:r>
        <w:rPr>
          <w:rFonts w:ascii="Times New Roman" w:hAnsi="Times New Roman" w:cs="Times New Roman"/>
          <w:sz w:val="24"/>
          <w:szCs w:val="24"/>
        </w:rPr>
        <w:t>_</w:t>
      </w:r>
    </w:p>
    <w:p w:rsidR="004F51F2" w:rsidRDefault="004F51F2">
      <w:pPr>
        <w:spacing w:after="0" w:line="283" w:lineRule="atLeast"/>
        <w:rPr>
          <w:rFonts w:ascii="Times New Roman" w:hAnsi="Times New Roman" w:cs="Times New Roman"/>
          <w:sz w:val="24"/>
          <w:szCs w:val="24"/>
        </w:rPr>
      </w:pPr>
    </w:p>
    <w:p w:rsidR="004F51F2" w:rsidRDefault="004F51F2">
      <w:pPr>
        <w:spacing w:after="0" w:line="283" w:lineRule="atLeast"/>
        <w:rPr>
          <w:rFonts w:ascii="Times New Roman" w:hAnsi="Times New Roman" w:cs="Times New Roman"/>
          <w:sz w:val="24"/>
          <w:szCs w:val="24"/>
        </w:rPr>
      </w:pPr>
    </w:p>
    <w:p w:rsidR="004F51F2" w:rsidRDefault="004F51F2">
      <w:pPr>
        <w:shd w:val="clear" w:color="auto" w:fill="FFFFFF"/>
        <w:spacing w:line="283" w:lineRule="atLeast"/>
        <w:jc w:val="both"/>
      </w:pPr>
      <w:r>
        <w:rPr>
          <w:rFonts w:ascii="Times New Roman" w:eastAsia="Times New Roman" w:hAnsi="Times New Roman" w:cs="Times New Roman"/>
          <w:sz w:val="28"/>
          <w:szCs w:val="28"/>
        </w:rPr>
        <w:t xml:space="preserve"> </w:t>
      </w:r>
    </w:p>
    <w:p w:rsidR="004F51F2" w:rsidRDefault="004F51F2">
      <w:pPr>
        <w:spacing w:line="283" w:lineRule="atLeast"/>
        <w:jc w:val="center"/>
        <w:rPr>
          <w:rFonts w:ascii="Times New Roman" w:hAnsi="Times New Roman" w:cs="Times New Roman"/>
          <w:b/>
          <w:sz w:val="28"/>
          <w:szCs w:val="28"/>
        </w:rPr>
      </w:pPr>
    </w:p>
    <w:p w:rsidR="004F51F2" w:rsidRDefault="004F51F2">
      <w:pPr>
        <w:spacing w:line="283" w:lineRule="atLeast"/>
        <w:jc w:val="center"/>
        <w:rPr>
          <w:rFonts w:ascii="Times New Roman" w:hAnsi="Times New Roman" w:cs="Times New Roman"/>
          <w:b/>
          <w:sz w:val="28"/>
          <w:szCs w:val="28"/>
        </w:rPr>
      </w:pPr>
    </w:p>
    <w:p w:rsidR="004F51F2" w:rsidRDefault="004F51F2">
      <w:pPr>
        <w:spacing w:line="283" w:lineRule="atLeast"/>
        <w:jc w:val="center"/>
        <w:rPr>
          <w:rFonts w:ascii="Times New Roman" w:hAnsi="Times New Roman" w:cs="Times New Roman"/>
          <w:b/>
          <w:sz w:val="28"/>
          <w:szCs w:val="28"/>
        </w:rPr>
      </w:pPr>
    </w:p>
    <w:p w:rsidR="004F51F2" w:rsidRDefault="004F51F2">
      <w:pPr>
        <w:spacing w:line="283" w:lineRule="atLeast"/>
        <w:jc w:val="center"/>
        <w:rPr>
          <w:rFonts w:ascii="Times New Roman" w:hAnsi="Times New Roman" w:cs="Times New Roman"/>
          <w:b/>
          <w:sz w:val="28"/>
          <w:szCs w:val="28"/>
        </w:rPr>
      </w:pPr>
    </w:p>
    <w:p w:rsidR="004F51F2" w:rsidRDefault="004F51F2">
      <w:pPr>
        <w:spacing w:line="283" w:lineRule="atLeast"/>
        <w:jc w:val="center"/>
        <w:rPr>
          <w:rFonts w:ascii="Times New Roman" w:hAnsi="Times New Roman" w:cs="Times New Roman"/>
          <w:b/>
          <w:sz w:val="28"/>
          <w:szCs w:val="28"/>
        </w:rPr>
      </w:pPr>
    </w:p>
    <w:p w:rsidR="004F51F2" w:rsidRDefault="004F51F2">
      <w:pPr>
        <w:spacing w:line="283" w:lineRule="atLeast"/>
        <w:jc w:val="center"/>
        <w:rPr>
          <w:rFonts w:ascii="Times New Roman" w:hAnsi="Times New Roman" w:cs="Times New Roman"/>
          <w:b/>
          <w:sz w:val="28"/>
          <w:szCs w:val="28"/>
        </w:rPr>
      </w:pPr>
    </w:p>
    <w:p w:rsidR="004F51F2" w:rsidRDefault="004F51F2">
      <w:pPr>
        <w:spacing w:line="283" w:lineRule="atLeast"/>
        <w:jc w:val="center"/>
        <w:rPr>
          <w:rFonts w:ascii="Times New Roman" w:hAnsi="Times New Roman" w:cs="Times New Roman"/>
          <w:b/>
          <w:sz w:val="28"/>
          <w:szCs w:val="28"/>
        </w:rPr>
      </w:pPr>
    </w:p>
    <w:p w:rsidR="004F51F2" w:rsidRDefault="004F51F2">
      <w:pPr>
        <w:spacing w:line="283" w:lineRule="atLeast"/>
        <w:jc w:val="center"/>
        <w:rPr>
          <w:rFonts w:ascii="Times New Roman" w:hAnsi="Times New Roman" w:cs="Times New Roman"/>
          <w:b/>
          <w:sz w:val="28"/>
          <w:szCs w:val="28"/>
        </w:rPr>
      </w:pPr>
    </w:p>
    <w:p w:rsidR="004F51F2" w:rsidRDefault="004F51F2">
      <w:pPr>
        <w:spacing w:line="283" w:lineRule="atLeast"/>
        <w:jc w:val="center"/>
        <w:rPr>
          <w:rFonts w:ascii="Times New Roman" w:hAnsi="Times New Roman" w:cs="Times New Roman"/>
          <w:b/>
          <w:sz w:val="28"/>
          <w:szCs w:val="28"/>
        </w:rPr>
      </w:pPr>
    </w:p>
    <w:p w:rsidR="004F51F2" w:rsidRDefault="004F51F2">
      <w:pPr>
        <w:jc w:val="center"/>
        <w:rPr>
          <w:rFonts w:ascii="Times New Roman" w:hAnsi="Times New Roman" w:cs="Times New Roman"/>
          <w:b/>
          <w:sz w:val="28"/>
          <w:szCs w:val="28"/>
        </w:rPr>
      </w:pPr>
    </w:p>
    <w:p w:rsidR="004F51F2" w:rsidRDefault="004F51F2">
      <w:pPr>
        <w:jc w:val="center"/>
        <w:rPr>
          <w:rFonts w:ascii="Times New Roman" w:hAnsi="Times New Roman" w:cs="Times New Roman"/>
          <w:b/>
          <w:sz w:val="28"/>
          <w:szCs w:val="28"/>
        </w:rPr>
      </w:pPr>
    </w:p>
    <w:p w:rsidR="004F51F2" w:rsidRDefault="004F51F2">
      <w:pPr>
        <w:jc w:val="center"/>
        <w:rPr>
          <w:rFonts w:ascii="Times New Roman" w:hAnsi="Times New Roman" w:cs="Times New Roman"/>
          <w:b/>
          <w:sz w:val="28"/>
          <w:szCs w:val="28"/>
        </w:rPr>
      </w:pPr>
    </w:p>
    <w:p w:rsidR="004F51F2" w:rsidRDefault="004F51F2">
      <w:pPr>
        <w:jc w:val="center"/>
        <w:rPr>
          <w:rFonts w:ascii="Times New Roman" w:hAnsi="Times New Roman" w:cs="Times New Roman"/>
          <w:b/>
          <w:sz w:val="28"/>
          <w:szCs w:val="28"/>
        </w:rPr>
      </w:pPr>
    </w:p>
    <w:p w:rsidR="004F51F2" w:rsidRDefault="004F51F2">
      <w:pPr>
        <w:jc w:val="center"/>
        <w:rPr>
          <w:rFonts w:ascii="Times New Roman" w:hAnsi="Times New Roman" w:cs="Times New Roman"/>
          <w:b/>
          <w:sz w:val="28"/>
          <w:szCs w:val="28"/>
        </w:rPr>
      </w:pPr>
    </w:p>
    <w:p w:rsidR="004F51F2" w:rsidRDefault="004F51F2">
      <w:pPr>
        <w:jc w:val="center"/>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3190"/>
        <w:gridCol w:w="2872"/>
        <w:gridCol w:w="3508"/>
      </w:tblGrid>
      <w:tr w:rsidR="004F51F2">
        <w:tc>
          <w:tcPr>
            <w:tcW w:w="3190" w:type="dxa"/>
            <w:shd w:val="clear" w:color="auto" w:fill="auto"/>
          </w:tcPr>
          <w:p w:rsidR="004F51F2" w:rsidRDefault="004F51F2">
            <w:pPr>
              <w:pStyle w:val="af2"/>
              <w:snapToGrid w:val="0"/>
              <w:rPr>
                <w:rFonts w:ascii="Times New Roman" w:hAnsi="Times New Roman" w:cs="Times New Roman"/>
              </w:rPr>
            </w:pPr>
          </w:p>
        </w:tc>
        <w:tc>
          <w:tcPr>
            <w:tcW w:w="2872" w:type="dxa"/>
            <w:shd w:val="clear" w:color="auto" w:fill="auto"/>
          </w:tcPr>
          <w:p w:rsidR="004F51F2" w:rsidRDefault="004F51F2">
            <w:pPr>
              <w:pStyle w:val="af2"/>
              <w:snapToGrid w:val="0"/>
              <w:rPr>
                <w:rFonts w:ascii="Times New Roman" w:hAnsi="Times New Roman" w:cs="Times New Roman"/>
              </w:rPr>
            </w:pPr>
          </w:p>
        </w:tc>
        <w:tc>
          <w:tcPr>
            <w:tcW w:w="3508" w:type="dxa"/>
            <w:shd w:val="clear" w:color="auto" w:fill="auto"/>
          </w:tcPr>
          <w:p w:rsidR="004F51F2" w:rsidRDefault="004F51F2">
            <w:pPr>
              <w:pStyle w:val="af2"/>
            </w:pPr>
            <w:r>
              <w:rPr>
                <w:rFonts w:ascii="Times New Roman" w:hAnsi="Times New Roman" w:cs="Times New Roman"/>
              </w:rPr>
              <w:t>Приложение 1</w:t>
            </w:r>
          </w:p>
          <w:p w:rsidR="004F51F2" w:rsidRDefault="004F51F2">
            <w:pPr>
              <w:pStyle w:val="af2"/>
            </w:pPr>
            <w:r>
              <w:rPr>
                <w:rFonts w:ascii="Times New Roman" w:hAnsi="Times New Roman" w:cs="Times New Roman"/>
              </w:rPr>
              <w:t>к Постановлению Администрации муниципального образования «Победенское сельское поселение» «Об утверждении прогноза социально-экономического развития муниципального образования «Победенское сельское поселение» на среднесрочный период 2023 - 2025 годы»</w:t>
            </w:r>
          </w:p>
          <w:p w:rsidR="004F51F2" w:rsidRDefault="004F51F2" w:rsidP="00C17D10">
            <w:pPr>
              <w:pStyle w:val="af2"/>
            </w:pPr>
            <w:r>
              <w:rPr>
                <w:rFonts w:ascii="Times New Roman" w:hAnsi="Times New Roman" w:cs="Times New Roman"/>
              </w:rPr>
              <w:t xml:space="preserve">от  </w:t>
            </w:r>
            <w:r w:rsidR="00C17D10">
              <w:rPr>
                <w:rFonts w:ascii="Times New Roman" w:hAnsi="Times New Roman" w:cs="Times New Roman"/>
              </w:rPr>
              <w:t>09.11. 2022г. № 89</w:t>
            </w:r>
          </w:p>
        </w:tc>
      </w:tr>
    </w:tbl>
    <w:p w:rsidR="004F51F2" w:rsidRDefault="004F51F2">
      <w:pPr>
        <w:rPr>
          <w:rFonts w:ascii="Times New Roman" w:hAnsi="Times New Roman" w:cs="Times New Roman"/>
          <w:b/>
          <w:sz w:val="28"/>
          <w:szCs w:val="28"/>
        </w:rPr>
      </w:pPr>
    </w:p>
    <w:p w:rsidR="004F51F2" w:rsidRDefault="004F51F2">
      <w:pPr>
        <w:jc w:val="center"/>
      </w:pPr>
      <w:r>
        <w:rPr>
          <w:rFonts w:ascii="Times New Roman" w:hAnsi="Times New Roman" w:cs="Times New Roman"/>
          <w:sz w:val="36"/>
          <w:szCs w:val="36"/>
        </w:rPr>
        <w:t>Администрация муниципального образования «Победенское сельское поселение»</w:t>
      </w:r>
    </w:p>
    <w:p w:rsidR="00616DE6" w:rsidRDefault="00616DE6">
      <w:pPr>
        <w:jc w:val="center"/>
        <w:rPr>
          <w:rFonts w:ascii="Times New Roman" w:hAnsi="Times New Roman" w:cs="Times New Roman"/>
          <w:sz w:val="72"/>
          <w:szCs w:val="72"/>
        </w:rPr>
      </w:pPr>
      <w:r>
        <w:rPr>
          <w:rFonts w:ascii="Times New Roman" w:hAnsi="Times New Roman" w:cs="Times New Roman"/>
          <w:sz w:val="72"/>
          <w:szCs w:val="72"/>
        </w:rPr>
        <w:t xml:space="preserve"> </w:t>
      </w:r>
    </w:p>
    <w:p w:rsidR="004F51F2" w:rsidRDefault="004F51F2">
      <w:pPr>
        <w:jc w:val="center"/>
      </w:pPr>
      <w:r>
        <w:rPr>
          <w:rFonts w:ascii="Times New Roman" w:hAnsi="Times New Roman" w:cs="Times New Roman"/>
          <w:sz w:val="72"/>
          <w:szCs w:val="72"/>
        </w:rPr>
        <w:t>ПРОГНОЗ</w:t>
      </w:r>
    </w:p>
    <w:p w:rsidR="004F51F2" w:rsidRDefault="004F51F2">
      <w:pPr>
        <w:spacing w:after="0"/>
        <w:jc w:val="center"/>
      </w:pPr>
      <w:r>
        <w:rPr>
          <w:rFonts w:ascii="Times New Roman" w:hAnsi="Times New Roman" w:cs="Times New Roman"/>
          <w:sz w:val="52"/>
          <w:szCs w:val="52"/>
        </w:rPr>
        <w:t>СОЦИАЛЬНО-ЭКОНОМИЧЕСКОГО РАЗВИТИЯ МУНИЦИПАЛЬНОГО ОБРАЗОВАНИЯ «ПОБЕДЕНСКОЕ СЕЛЬСКОЕ ПОСЕЛЕНИЕ» НА СРЕДНЕСРОЧНЫЙ ПЕРИОД</w:t>
      </w:r>
    </w:p>
    <w:p w:rsidR="004F51F2" w:rsidRDefault="004F51F2">
      <w:pPr>
        <w:jc w:val="center"/>
      </w:pPr>
      <w:r>
        <w:rPr>
          <w:rFonts w:ascii="Times New Roman" w:eastAsia="Times New Roman" w:hAnsi="Times New Roman" w:cs="Times New Roman"/>
          <w:sz w:val="52"/>
          <w:szCs w:val="52"/>
        </w:rPr>
        <w:t xml:space="preserve"> </w:t>
      </w:r>
      <w:r>
        <w:rPr>
          <w:rFonts w:ascii="Times New Roman" w:hAnsi="Times New Roman" w:cs="Times New Roman"/>
          <w:sz w:val="52"/>
          <w:szCs w:val="52"/>
        </w:rPr>
        <w:t>2023 - 2025 ГОДЫ</w:t>
      </w:r>
    </w:p>
    <w:p w:rsidR="004F51F2" w:rsidRDefault="004F51F2">
      <w:pPr>
        <w:pStyle w:val="af2"/>
        <w:rPr>
          <w:rFonts w:ascii="Times New Roman" w:hAnsi="Times New Roman" w:cs="Times New Roman"/>
          <w:sz w:val="52"/>
          <w:szCs w:val="52"/>
        </w:rPr>
      </w:pPr>
    </w:p>
    <w:p w:rsidR="004F51F2" w:rsidRDefault="004F51F2">
      <w:pPr>
        <w:pStyle w:val="af2"/>
        <w:rPr>
          <w:rFonts w:ascii="Times New Roman" w:hAnsi="Times New Roman" w:cs="Times New Roman"/>
          <w:sz w:val="52"/>
          <w:szCs w:val="52"/>
        </w:rPr>
      </w:pPr>
    </w:p>
    <w:p w:rsidR="004F51F2" w:rsidRDefault="004F51F2">
      <w:pPr>
        <w:pStyle w:val="af2"/>
        <w:jc w:val="center"/>
        <w:rPr>
          <w:rFonts w:ascii="Times New Roman" w:hAnsi="Times New Roman" w:cs="Times New Roman"/>
          <w:sz w:val="52"/>
          <w:szCs w:val="52"/>
        </w:rPr>
      </w:pPr>
    </w:p>
    <w:p w:rsidR="004F51F2" w:rsidRDefault="004F51F2">
      <w:pPr>
        <w:pStyle w:val="af2"/>
        <w:jc w:val="center"/>
        <w:rPr>
          <w:rFonts w:ascii="Times New Roman" w:hAnsi="Times New Roman" w:cs="Times New Roman"/>
          <w:sz w:val="52"/>
          <w:szCs w:val="52"/>
        </w:rPr>
      </w:pPr>
    </w:p>
    <w:p w:rsidR="004F51F2" w:rsidRDefault="004F51F2">
      <w:pPr>
        <w:pStyle w:val="af2"/>
        <w:jc w:val="center"/>
      </w:pPr>
      <w:r>
        <w:rPr>
          <w:rFonts w:ascii="Times New Roman" w:hAnsi="Times New Roman" w:cs="Times New Roman"/>
        </w:rPr>
        <w:t>п. Совхозный</w:t>
      </w:r>
    </w:p>
    <w:p w:rsidR="004F51F2" w:rsidRDefault="004F51F2">
      <w:pPr>
        <w:pStyle w:val="af2"/>
        <w:jc w:val="center"/>
        <w:rPr>
          <w:rFonts w:ascii="Times New Roman" w:hAnsi="Times New Roman" w:cs="Times New Roman"/>
        </w:rPr>
      </w:pPr>
    </w:p>
    <w:p w:rsidR="004F51F2" w:rsidRDefault="004F51F2">
      <w:pPr>
        <w:pStyle w:val="af2"/>
        <w:jc w:val="center"/>
      </w:pPr>
      <w:r>
        <w:rPr>
          <w:rFonts w:ascii="Times New Roman" w:hAnsi="Times New Roman" w:cs="Times New Roman"/>
        </w:rPr>
        <w:t>2022 год</w:t>
      </w:r>
    </w:p>
    <w:p w:rsidR="004F51F2" w:rsidRDefault="004F51F2">
      <w:pPr>
        <w:pStyle w:val="a0"/>
        <w:jc w:val="center"/>
        <w:rPr>
          <w:rFonts w:ascii="Times New Roman" w:hAnsi="Times New Roman" w:cs="Times New Roman"/>
        </w:rPr>
      </w:pPr>
    </w:p>
    <w:p w:rsidR="004F51F2" w:rsidRDefault="004F51F2">
      <w:pPr>
        <w:pStyle w:val="a0"/>
        <w:jc w:val="center"/>
      </w:pPr>
      <w:r>
        <w:rPr>
          <w:rFonts w:ascii="Times New Roman" w:hAnsi="Times New Roman" w:cs="Times New Roman"/>
          <w:color w:val="000000"/>
          <w:sz w:val="28"/>
          <w:szCs w:val="28"/>
        </w:rPr>
        <w:lastRenderedPageBreak/>
        <w:t>Пояснительная записка</w:t>
      </w:r>
    </w:p>
    <w:p w:rsidR="004F51F2" w:rsidRDefault="004F51F2">
      <w:pPr>
        <w:pStyle w:val="a0"/>
        <w:spacing w:after="0"/>
        <w:ind w:firstLine="850"/>
        <w:jc w:val="both"/>
      </w:pPr>
      <w:r>
        <w:rPr>
          <w:rFonts w:ascii="Times New Roman" w:hAnsi="Times New Roman" w:cs="Times New Roman"/>
          <w:color w:val="000000"/>
          <w:sz w:val="28"/>
          <w:szCs w:val="28"/>
        </w:rPr>
        <w:t>Прогноз социально-экономического развития муниципального образования «Победенское сельское поселение» разрабатывается на основании Бюджетного кодекса Российской Федерации, руководствуясь Федеральным законом от 06 октября 2003 года №131-ФЗ «Об общих принципах организации местного самоуправления в Российской Федерации».</w:t>
      </w:r>
    </w:p>
    <w:p w:rsidR="004F51F2" w:rsidRDefault="004F51F2">
      <w:pPr>
        <w:pStyle w:val="a0"/>
        <w:spacing w:after="0"/>
        <w:ind w:firstLine="850"/>
        <w:jc w:val="both"/>
      </w:pPr>
      <w:r>
        <w:rPr>
          <w:rFonts w:ascii="Times New Roman" w:hAnsi="Times New Roman" w:cs="Times New Roman"/>
          <w:color w:val="000000"/>
          <w:sz w:val="28"/>
          <w:szCs w:val="28"/>
        </w:rPr>
        <w:t>В соответствии с п. 6 ст.17 Федерального закона № 131 – ФЗ от 06.10.2003 г. «Об общих принципах организации местного самоуправления в Российской Федерации» в целях решения вопросов местного значения органы местного самоуправления наделены полномочиями по принятию и организации выполнения планов и программ комплексного социально-экономического развития муниципального образования.</w:t>
      </w:r>
    </w:p>
    <w:p w:rsidR="004F51F2" w:rsidRDefault="004F51F2">
      <w:pPr>
        <w:pStyle w:val="a0"/>
        <w:pBdr>
          <w:top w:val="none" w:sz="0" w:space="0" w:color="000000"/>
          <w:left w:val="none" w:sz="0" w:space="0" w:color="000000"/>
          <w:bottom w:val="none" w:sz="0" w:space="0" w:color="000000"/>
          <w:right w:val="none" w:sz="0" w:space="0" w:color="000000"/>
        </w:pBdr>
        <w:spacing w:after="0"/>
        <w:ind w:firstLine="850"/>
        <w:jc w:val="both"/>
      </w:pPr>
      <w:r>
        <w:rPr>
          <w:rFonts w:ascii="Times New Roman" w:hAnsi="Times New Roman" w:cs="Times New Roman"/>
          <w:color w:val="000000"/>
          <w:sz w:val="28"/>
          <w:szCs w:val="28"/>
        </w:rPr>
        <w:t>Под комплексным социально-экономическим развитием понимается управляемый взаимосвязанный процесс, достижения определенного уровня развития различных сфер муниципального образования в целях повышения качества и уровня жизни населения</w:t>
      </w:r>
    </w:p>
    <w:p w:rsidR="004F51F2" w:rsidRDefault="004F51F2">
      <w:pPr>
        <w:pStyle w:val="a0"/>
        <w:pBdr>
          <w:top w:val="none" w:sz="0" w:space="0" w:color="000000"/>
          <w:left w:val="none" w:sz="0" w:space="0" w:color="000000"/>
          <w:bottom w:val="none" w:sz="0" w:space="0" w:color="000000"/>
          <w:right w:val="none" w:sz="0" w:space="0" w:color="000000"/>
        </w:pBdr>
        <w:spacing w:after="0"/>
        <w:ind w:firstLine="850"/>
        <w:jc w:val="both"/>
      </w:pPr>
      <w:r>
        <w:rPr>
          <w:rFonts w:ascii="Times New Roman" w:hAnsi="Times New Roman" w:cs="Times New Roman"/>
          <w:color w:val="000000"/>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F51F2" w:rsidRDefault="004F51F2">
      <w:pPr>
        <w:pStyle w:val="a0"/>
        <w:pBdr>
          <w:top w:val="none" w:sz="0" w:space="0" w:color="000000"/>
          <w:left w:val="none" w:sz="0" w:space="0" w:color="000000"/>
          <w:bottom w:val="none" w:sz="0" w:space="0" w:color="000000"/>
          <w:right w:val="none" w:sz="0" w:space="0" w:color="000000"/>
        </w:pBdr>
        <w:spacing w:after="0"/>
        <w:ind w:firstLine="850"/>
        <w:jc w:val="both"/>
      </w:pPr>
      <w:r>
        <w:rPr>
          <w:rFonts w:ascii="Times New Roman" w:hAnsi="Times New Roman" w:cs="Times New Roman"/>
          <w:color w:val="000000"/>
          <w:sz w:val="28"/>
          <w:szCs w:val="28"/>
        </w:rPr>
        <w:t>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бюджета Победенского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4F51F2" w:rsidRDefault="004F51F2">
      <w:pPr>
        <w:pStyle w:val="a0"/>
        <w:pBdr>
          <w:top w:val="none" w:sz="0" w:space="0" w:color="000000"/>
          <w:left w:val="none" w:sz="0" w:space="0" w:color="000000"/>
          <w:bottom w:val="none" w:sz="0" w:space="0" w:color="000000"/>
          <w:right w:val="none" w:sz="0" w:space="0" w:color="000000"/>
        </w:pBdr>
        <w:spacing w:after="0"/>
        <w:ind w:firstLine="850"/>
        <w:jc w:val="both"/>
      </w:pPr>
      <w:r>
        <w:rPr>
          <w:rFonts w:ascii="Times New Roman" w:hAnsi="Times New Roman" w:cs="Times New Roman"/>
          <w:color w:val="000000"/>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4F51F2" w:rsidRDefault="004F51F2">
      <w:pPr>
        <w:pStyle w:val="a0"/>
        <w:pBdr>
          <w:top w:val="none" w:sz="0" w:space="0" w:color="000000"/>
          <w:left w:val="none" w:sz="0" w:space="0" w:color="000000"/>
          <w:bottom w:val="none" w:sz="0" w:space="0" w:color="000000"/>
          <w:right w:val="none" w:sz="0" w:space="0" w:color="000000"/>
        </w:pBdr>
        <w:spacing w:after="0"/>
        <w:jc w:val="both"/>
      </w:pPr>
      <w:r>
        <w:rPr>
          <w:rFonts w:ascii="Times New Roman" w:hAnsi="Times New Roman" w:cs="Times New Roman"/>
          <w:color w:val="000000"/>
          <w:sz w:val="28"/>
          <w:szCs w:val="28"/>
        </w:rPr>
        <w:t>-повышение доходов, улучшению здоровья населения, повышение уровня его образования и обеспечение безопасности;</w:t>
      </w:r>
    </w:p>
    <w:p w:rsidR="004F51F2" w:rsidRDefault="004F51F2">
      <w:pPr>
        <w:pStyle w:val="a0"/>
        <w:pBdr>
          <w:top w:val="none" w:sz="0" w:space="0" w:color="000000"/>
          <w:left w:val="none" w:sz="0" w:space="0" w:color="000000"/>
          <w:bottom w:val="none" w:sz="0" w:space="0" w:color="000000"/>
          <w:right w:val="none" w:sz="0" w:space="0" w:color="000000"/>
        </w:pBdr>
        <w:spacing w:after="0"/>
        <w:jc w:val="both"/>
      </w:pPr>
      <w:r>
        <w:rPr>
          <w:rFonts w:ascii="Times New Roman" w:hAnsi="Times New Roman" w:cs="Times New Roman"/>
          <w:color w:val="000000"/>
          <w:sz w:val="28"/>
          <w:szCs w:val="28"/>
        </w:rPr>
        <w:t>- создание условий, способствующих росту самоуважения людей;</w:t>
      </w:r>
    </w:p>
    <w:p w:rsidR="004F51F2" w:rsidRDefault="004F51F2">
      <w:pPr>
        <w:pStyle w:val="a0"/>
        <w:pBdr>
          <w:top w:val="none" w:sz="0" w:space="0" w:color="000000"/>
          <w:left w:val="none" w:sz="0" w:space="0" w:color="000000"/>
          <w:bottom w:val="none" w:sz="0" w:space="0" w:color="000000"/>
          <w:right w:val="none" w:sz="0" w:space="0" w:color="000000"/>
        </w:pBdr>
        <w:spacing w:after="0"/>
        <w:jc w:val="both"/>
      </w:pPr>
      <w:r>
        <w:rPr>
          <w:rFonts w:ascii="Times New Roman" w:hAnsi="Times New Roman" w:cs="Times New Roman"/>
          <w:color w:val="000000"/>
          <w:sz w:val="28"/>
          <w:szCs w:val="28"/>
        </w:rPr>
        <w:t>- увеличение степени личной свободы, в том числе экономической.</w:t>
      </w:r>
    </w:p>
    <w:p w:rsidR="004F51F2" w:rsidRDefault="004F51F2">
      <w:pPr>
        <w:pStyle w:val="a0"/>
        <w:pBdr>
          <w:top w:val="none" w:sz="0" w:space="0" w:color="000000"/>
          <w:left w:val="none" w:sz="0" w:space="0" w:color="000000"/>
          <w:bottom w:val="none" w:sz="0" w:space="0" w:color="000000"/>
          <w:right w:val="none" w:sz="0" w:space="0" w:color="000000"/>
        </w:pBdr>
        <w:spacing w:after="0"/>
        <w:ind w:firstLine="907"/>
        <w:jc w:val="both"/>
      </w:pPr>
      <w:r>
        <w:rPr>
          <w:rFonts w:ascii="Times New Roman" w:hAnsi="Times New Roman" w:cs="Times New Roman"/>
          <w:color w:val="000000"/>
          <w:sz w:val="28"/>
          <w:szCs w:val="28"/>
        </w:rPr>
        <w:t>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w:t>
      </w:r>
    </w:p>
    <w:p w:rsidR="004F51F2" w:rsidRDefault="004F51F2">
      <w:pPr>
        <w:pStyle w:val="a0"/>
        <w:jc w:val="both"/>
      </w:pPr>
    </w:p>
    <w:p w:rsidR="004F51F2" w:rsidRDefault="004F51F2">
      <w:pPr>
        <w:sectPr w:rsidR="004F51F2">
          <w:pgSz w:w="11906" w:h="16838"/>
          <w:pgMar w:top="851" w:right="851" w:bottom="567" w:left="1701" w:header="720" w:footer="720" w:gutter="0"/>
          <w:cols w:space="720"/>
          <w:docGrid w:linePitch="360"/>
        </w:sectPr>
      </w:pPr>
    </w:p>
    <w:p w:rsidR="004F51F2" w:rsidRDefault="004F51F2">
      <w:pPr>
        <w:pStyle w:val="af2"/>
        <w:jc w:val="right"/>
        <w:rPr>
          <w:rFonts w:ascii="Times New Roman" w:hAnsi="Times New Roman" w:cs="Times New Roman"/>
        </w:rPr>
      </w:pPr>
    </w:p>
    <w:p w:rsidR="004F51F2" w:rsidRDefault="004F51F2">
      <w:pPr>
        <w:pStyle w:val="af2"/>
        <w:jc w:val="center"/>
      </w:pPr>
      <w:r>
        <w:rPr>
          <w:rFonts w:ascii="Times New Roman" w:hAnsi="Times New Roman" w:cs="Times New Roman"/>
        </w:rPr>
        <w:t>ПРОГНОЗ СОЦИАЛЬНО-ЭКОНОМИЧЕСКОГО РАЗВИТИЯ МУНИЦИПАЛЬНОГО ОБРАЗОВАНИЯ «ПОБЕДЕНСКОЕ СЕЛЬСКОЕ ПОСЕЛЕНИЕ» НА СРЕДНЕСРОЧНЫЙ ПЕРИОД 2023-2025 г.</w:t>
      </w:r>
    </w:p>
    <w:p w:rsidR="004F51F2" w:rsidRDefault="004F51F2">
      <w:pPr>
        <w:pStyle w:val="af2"/>
        <w:rPr>
          <w:rFonts w:ascii="Times New Roman" w:hAnsi="Times New Roman" w:cs="Times New Roman"/>
        </w:rPr>
      </w:pPr>
    </w:p>
    <w:tbl>
      <w:tblPr>
        <w:tblW w:w="0" w:type="auto"/>
        <w:jc w:val="center"/>
        <w:tblLayout w:type="fixed"/>
        <w:tblLook w:val="0000" w:firstRow="0" w:lastRow="0" w:firstColumn="0" w:lastColumn="0" w:noHBand="0" w:noVBand="0"/>
      </w:tblPr>
      <w:tblGrid>
        <w:gridCol w:w="4838"/>
        <w:gridCol w:w="1812"/>
        <w:gridCol w:w="1550"/>
        <w:gridCol w:w="1538"/>
        <w:gridCol w:w="1350"/>
        <w:gridCol w:w="1425"/>
        <w:gridCol w:w="1375"/>
        <w:gridCol w:w="1425"/>
      </w:tblGrid>
      <w:tr w:rsidR="004F51F2">
        <w:trPr>
          <w:trHeight w:val="405"/>
          <w:jc w:val="center"/>
        </w:trPr>
        <w:tc>
          <w:tcPr>
            <w:tcW w:w="4838" w:type="dxa"/>
            <w:vMerge w:val="restart"/>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Показатели</w:t>
            </w:r>
          </w:p>
        </w:tc>
        <w:tc>
          <w:tcPr>
            <w:tcW w:w="1812" w:type="dxa"/>
            <w:vMerge w:val="restart"/>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Единица измерения</w:t>
            </w:r>
          </w:p>
        </w:tc>
        <w:tc>
          <w:tcPr>
            <w:tcW w:w="1550"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Отчет за предыдущий год</w:t>
            </w:r>
          </w:p>
        </w:tc>
        <w:tc>
          <w:tcPr>
            <w:tcW w:w="1538"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Отчет за предыдущий год</w:t>
            </w:r>
          </w:p>
        </w:tc>
        <w:tc>
          <w:tcPr>
            <w:tcW w:w="1350"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Оценка текущего года</w:t>
            </w:r>
          </w:p>
        </w:tc>
        <w:tc>
          <w:tcPr>
            <w:tcW w:w="42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1F2" w:rsidRDefault="004F51F2">
            <w:pPr>
              <w:pStyle w:val="af2"/>
              <w:jc w:val="center"/>
            </w:pPr>
            <w:r>
              <w:rPr>
                <w:rFonts w:ascii="Times New Roman" w:hAnsi="Times New Roman" w:cs="Times New Roman"/>
              </w:rPr>
              <w:t>прогноз</w:t>
            </w:r>
          </w:p>
          <w:p w:rsidR="004F51F2" w:rsidRDefault="004F51F2">
            <w:pPr>
              <w:pStyle w:val="af2"/>
              <w:jc w:val="center"/>
              <w:rPr>
                <w:rFonts w:ascii="Times New Roman" w:hAnsi="Times New Roman" w:cs="Times New Roman"/>
              </w:rPr>
            </w:pPr>
          </w:p>
        </w:tc>
      </w:tr>
      <w:tr w:rsidR="004F51F2">
        <w:trPr>
          <w:trHeight w:val="465"/>
          <w:jc w:val="center"/>
        </w:trPr>
        <w:tc>
          <w:tcPr>
            <w:tcW w:w="4838" w:type="dxa"/>
            <w:vMerge/>
            <w:tcBorders>
              <w:top w:val="single" w:sz="4" w:space="0" w:color="000000"/>
              <w:left w:val="single" w:sz="4" w:space="0" w:color="000000"/>
              <w:bottom w:val="single" w:sz="4" w:space="0" w:color="000000"/>
            </w:tcBorders>
            <w:shd w:val="clear" w:color="auto" w:fill="auto"/>
            <w:vAlign w:val="center"/>
          </w:tcPr>
          <w:p w:rsidR="004F51F2" w:rsidRDefault="004F51F2">
            <w:pPr>
              <w:pStyle w:val="af2"/>
              <w:snapToGrid w:val="0"/>
              <w:jc w:val="center"/>
              <w:rPr>
                <w:rFonts w:ascii="Times New Roman" w:hAnsi="Times New Roman" w:cs="Times New Roman"/>
              </w:rPr>
            </w:pPr>
          </w:p>
        </w:tc>
        <w:tc>
          <w:tcPr>
            <w:tcW w:w="1812" w:type="dxa"/>
            <w:vMerge/>
            <w:tcBorders>
              <w:top w:val="single" w:sz="4" w:space="0" w:color="000000"/>
              <w:left w:val="single" w:sz="4" w:space="0" w:color="000000"/>
              <w:bottom w:val="single" w:sz="4" w:space="0" w:color="000000"/>
            </w:tcBorders>
            <w:shd w:val="clear" w:color="auto" w:fill="auto"/>
            <w:vAlign w:val="center"/>
          </w:tcPr>
          <w:p w:rsidR="004F51F2" w:rsidRDefault="004F51F2">
            <w:pPr>
              <w:pStyle w:val="af2"/>
              <w:snapToGrid w:val="0"/>
              <w:jc w:val="center"/>
              <w:rPr>
                <w:rFonts w:ascii="Times New Roman" w:hAnsi="Times New Roman" w:cs="Times New Roman"/>
              </w:rPr>
            </w:pPr>
          </w:p>
        </w:tc>
        <w:tc>
          <w:tcPr>
            <w:tcW w:w="1550"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2020</w:t>
            </w:r>
          </w:p>
        </w:tc>
        <w:tc>
          <w:tcPr>
            <w:tcW w:w="1538"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2021</w:t>
            </w:r>
          </w:p>
        </w:tc>
        <w:tc>
          <w:tcPr>
            <w:tcW w:w="1350"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2022</w:t>
            </w:r>
          </w:p>
        </w:tc>
        <w:tc>
          <w:tcPr>
            <w:tcW w:w="1425"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2023</w:t>
            </w:r>
          </w:p>
        </w:tc>
        <w:tc>
          <w:tcPr>
            <w:tcW w:w="1375"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jc w:val="center"/>
            </w:pPr>
            <w:r>
              <w:rPr>
                <w:rFonts w:ascii="Times New Roman" w:hAnsi="Times New Roman" w:cs="Times New Roman"/>
              </w:rPr>
              <w:t>2024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1F2" w:rsidRDefault="004F51F2">
            <w:pPr>
              <w:pStyle w:val="af2"/>
              <w:jc w:val="center"/>
            </w:pPr>
            <w:r>
              <w:rPr>
                <w:rFonts w:ascii="Times New Roman" w:hAnsi="Times New Roman" w:cs="Times New Roman"/>
              </w:rPr>
              <w:t>2025</w:t>
            </w:r>
          </w:p>
        </w:tc>
      </w:tr>
      <w:tr w:rsidR="004F51F2">
        <w:trPr>
          <w:trHeight w:val="118"/>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rPr>
              <w:t>1. Демографические показатели</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pPr>
            <w:r>
              <w:rPr>
                <w:rFonts w:ascii="Times New Roman" w:hAnsi="Times New Roman" w:cs="Times New Roman"/>
              </w:rPr>
              <w:t> </w:t>
            </w:r>
          </w:p>
        </w:tc>
      </w:tr>
      <w:tr w:rsidR="004F51F2">
        <w:trPr>
          <w:trHeight w:val="5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xml:space="preserve">Численность постоянного населения (среднегодовая) </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человек</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5527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5527</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5530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5590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5800</w:t>
            </w:r>
          </w:p>
        </w:tc>
      </w:tr>
      <w:tr w:rsidR="004F51F2">
        <w:trPr>
          <w:trHeight w:val="36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101,1</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101,8</w:t>
            </w:r>
          </w:p>
        </w:tc>
      </w:tr>
      <w:tr w:rsidR="004F51F2">
        <w:trPr>
          <w:trHeight w:val="33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bCs/>
                <w:lang w:eastAsia="ru-RU"/>
              </w:rPr>
              <w:t>2. Промышленное производство</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rPr>
                <w:rFonts w:ascii="Times New Roman" w:hAnsi="Times New Roman" w:cs="Times New Roman"/>
                <w:lang w:eastAsia="ru-RU"/>
              </w:rPr>
            </w:pP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color w:val="FF0000"/>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color w:val="FF0000"/>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color w:val="FF0000"/>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color w:val="FF0000"/>
                <w:lang w:eastAsia="ru-RU"/>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color w:val="FF0000"/>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color w:val="FF0000"/>
                <w:lang w:eastAsia="ru-RU"/>
              </w:rPr>
            </w:pP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Количество предприятий</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14</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14</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14</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14</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14</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w:t>
            </w:r>
            <w:r>
              <w:rPr>
                <w:rFonts w:ascii="Times New Roman" w:hAnsi="Times New Roman" w:cs="Times New Roman"/>
                <w:lang w:eastAsia="ru-RU"/>
              </w:rPr>
              <w:t>в т.ч. индивидуальные предприниматели</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13</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13</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13</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13</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13</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w:t>
            </w:r>
            <w:r>
              <w:rPr>
                <w:rFonts w:ascii="Times New Roman" w:hAnsi="Times New Roman" w:cs="Times New Roman"/>
                <w:lang w:eastAsia="ru-RU"/>
              </w:rPr>
              <w:t>в т.ч. предприятия</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Объем отгруженной продукции</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тыс. руб.</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143</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147</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60,7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164,7</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100,7</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101,4</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101,4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101,4</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Среднесписочная численность работников</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чел.</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 xml:space="preserve">Средняя заработная плата </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тыс. руб.</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11,31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12,8</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15,279</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15,279</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15,279</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15,279</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113,2</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119,4</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bCs/>
                <w:lang w:eastAsia="ru-RU"/>
              </w:rPr>
              <w:t>3.Сельское хозяйство</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rPr>
                <w:rFonts w:ascii="Times New Roman" w:hAnsi="Times New Roman" w:cs="Times New Roman"/>
                <w:lang w:eastAsia="ru-RU"/>
              </w:rPr>
            </w:pP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Количество предприятий (предприятия)</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eastAsia="Times New Roman" w:hAnsi="Times New Roman" w:cs="Times New Roman"/>
                <w:bCs/>
                <w:lang w:eastAsia="ru-RU"/>
              </w:rPr>
              <w:t>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eastAsia="Times New Roman" w:hAnsi="Times New Roman" w:cs="Times New Roman"/>
                <w:bCs/>
                <w:lang w:eastAsia="ru-RU"/>
              </w:rPr>
              <w:t>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eastAsia="Times New Roman" w:hAnsi="Times New Roman" w:cs="Times New Roman"/>
                <w:bCs/>
                <w:lang w:eastAsia="ru-RU"/>
              </w:rPr>
              <w:t>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eastAsia="Times New Roman" w:hAnsi="Times New Roman" w:cs="Times New Roman"/>
                <w:bCs/>
                <w:lang w:eastAsia="ru-RU"/>
              </w:rPr>
              <w:t>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eastAsia="Times New Roman" w:hAnsi="Times New Roman" w:cs="Times New Roman"/>
                <w:bCs/>
                <w:lang w:eastAsia="ru-RU"/>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jc w:val="center"/>
            </w:pPr>
            <w:r>
              <w:rPr>
                <w:rFonts w:ascii="Times New Roman" w:eastAsia="Times New Roman" w:hAnsi="Times New Roman" w:cs="Times New Roman"/>
                <w:bCs/>
                <w:lang w:eastAsia="ru-RU"/>
              </w:rPr>
              <w:t>5</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lastRenderedPageBreak/>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jc w:val="center"/>
            </w:pPr>
            <w:r>
              <w:rPr>
                <w:rFonts w:ascii="Times New Roman" w:hAnsi="Times New Roman" w:cs="Times New Roman"/>
                <w:bCs/>
                <w:lang w:eastAsia="ru-RU"/>
              </w:rPr>
              <w:t>100</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lang w:eastAsia="ru-RU"/>
              </w:rPr>
              <w:t>Продукция сельского хозяйства в хозяйствах всех категорий</w:t>
            </w:r>
          </w:p>
        </w:tc>
        <w:tc>
          <w:tcPr>
            <w:tcW w:w="1812"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lang w:eastAsia="ru-RU"/>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932,5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950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950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960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975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lang w:eastAsia="ru-RU"/>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101,9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101,1</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101,6</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102,6</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Среднесписочная численность работников</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чел.</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48</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53</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56</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60</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102,1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104,1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103,9</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105,7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107,1</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 xml:space="preserve">Средняя заработная плата </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тыс. руб.</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12,8</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15,279</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15,279</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15,279</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15,279</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107,1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105,8</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119,4</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b/>
                <w:bCs/>
                <w:lang w:eastAsia="ru-RU"/>
              </w:rPr>
              <w:t xml:space="preserve">4.Малое предпринимательство </w:t>
            </w:r>
          </w:p>
        </w:tc>
        <w:tc>
          <w:tcPr>
            <w:tcW w:w="1812"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lang w:eastAsia="ru-RU"/>
              </w:rPr>
              <w:t>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lang w:eastAsia="ru-RU"/>
              </w:rPr>
              <w:t>Число индивидуальных предпринимателей на конец периода</w:t>
            </w:r>
          </w:p>
        </w:tc>
        <w:tc>
          <w:tcPr>
            <w:tcW w:w="1812"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lang w:eastAsia="ru-RU"/>
              </w:rPr>
              <w:t>чел.</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158</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169</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lang w:eastAsia="ru-RU"/>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103,3</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102,4</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105,5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117,0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107,0</w:t>
            </w: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b/>
                <w:sz w:val="24"/>
                <w:szCs w:val="24"/>
              </w:rPr>
              <w:t>4.1. Самозянятые</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snapToGrid w:val="0"/>
              <w:rPr>
                <w:rFonts w:ascii="Times New Roman" w:hAnsi="Times New Roman" w:cs="Times New Roman"/>
                <w:b/>
                <w:sz w:val="20"/>
                <w:szCs w:val="20"/>
              </w:rPr>
            </w:pP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r>
      <w:tr w:rsidR="004F51F2">
        <w:trPr>
          <w:trHeight w:val="301"/>
          <w:jc w:val="center"/>
        </w:trPr>
        <w:tc>
          <w:tcPr>
            <w:tcW w:w="4838"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sz w:val="24"/>
                <w:szCs w:val="24"/>
              </w:rPr>
              <w:t>Число самозанятых на конец периода</w:t>
            </w:r>
          </w:p>
        </w:tc>
        <w:tc>
          <w:tcPr>
            <w:tcW w:w="1812"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sz w:val="20"/>
                <w:szCs w:val="20"/>
              </w:rPr>
              <w:t>чел.</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149</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153</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158</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164</w:t>
            </w:r>
          </w:p>
        </w:tc>
      </w:tr>
      <w:tr w:rsidR="004F51F2">
        <w:trPr>
          <w:trHeight w:val="539"/>
          <w:jc w:val="center"/>
        </w:trPr>
        <w:tc>
          <w:tcPr>
            <w:tcW w:w="4838"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sz w:val="24"/>
                <w:szCs w:val="24"/>
              </w:rPr>
              <w:t>Темпы роста</w:t>
            </w:r>
          </w:p>
        </w:tc>
        <w:tc>
          <w:tcPr>
            <w:tcW w:w="1812"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102,7</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103,3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103,8</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bCs/>
                <w:lang w:eastAsia="ru-RU"/>
              </w:rPr>
              <w:t>5. Розничная торговля и общественное питание</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Cs/>
                <w:lang w:eastAsia="ru-RU"/>
              </w:rPr>
              <w:t>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r>
      <w:tr w:rsidR="004F51F2">
        <w:trPr>
          <w:trHeight w:val="5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Количество объектов розничной торговли и общественного питания</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30</w:t>
            </w:r>
          </w:p>
        </w:tc>
      </w:tr>
      <w:tr w:rsidR="004F51F2">
        <w:trPr>
          <w:trHeight w:val="283"/>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w:t>
            </w:r>
            <w:r>
              <w:rPr>
                <w:rFonts w:ascii="Times New Roman" w:hAnsi="Times New Roman" w:cs="Times New Roman"/>
                <w:lang w:eastAsia="ru-RU"/>
              </w:rPr>
              <w:t>в т.ч. торговля</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w:t>
            </w:r>
          </w:p>
        </w:tc>
      </w:tr>
      <w:tr w:rsidR="004F51F2">
        <w:trPr>
          <w:trHeight w:val="406"/>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w:t>
            </w:r>
            <w:r>
              <w:rPr>
                <w:rFonts w:ascii="Times New Roman" w:hAnsi="Times New Roman" w:cs="Times New Roman"/>
                <w:lang w:eastAsia="ru-RU"/>
              </w:rPr>
              <w:t>в т.ч. общепит</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r>
      <w:tr w:rsidR="004F51F2">
        <w:trPr>
          <w:trHeight w:val="386"/>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103,4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lastRenderedPageBreak/>
              <w:t>Площадь торговых залов объектов розничной торговли</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кв.м.</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909,9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909,9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909,9</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909,9</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950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995</w:t>
            </w:r>
          </w:p>
        </w:tc>
      </w:tr>
      <w:tr w:rsidR="004F51F2">
        <w:trPr>
          <w:trHeight w:val="5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lang w:eastAsia="ru-RU"/>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104,4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104,7</w:t>
            </w:r>
          </w:p>
        </w:tc>
      </w:tr>
      <w:tr w:rsidR="004F51F2">
        <w:trPr>
          <w:trHeight w:val="5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Площадь залов обслуживания посетителей в объектах общественного питания</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кв.м.</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382</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382</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382</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382</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382</w:t>
            </w:r>
          </w:p>
        </w:tc>
      </w:tr>
      <w:tr w:rsidR="004F51F2">
        <w:trPr>
          <w:trHeight w:val="619"/>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lang w:eastAsia="ru-RU"/>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b/>
                <w:bCs/>
                <w:lang w:eastAsia="ru-RU"/>
              </w:rPr>
              <w:t xml:space="preserve">6.Строительство </w:t>
            </w:r>
          </w:p>
        </w:tc>
        <w:tc>
          <w:tcPr>
            <w:tcW w:w="1812"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lang w:eastAsia="ru-RU"/>
              </w:rPr>
              <w:t>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color w:val="FF0000"/>
                <w:lang w:eastAsia="ru-RU"/>
              </w:rPr>
            </w:pPr>
          </w:p>
        </w:tc>
      </w:tr>
      <w:tr w:rsidR="004F51F2">
        <w:trPr>
          <w:trHeight w:val="31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Количество предприятий</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r>
      <w:tr w:rsidR="004F51F2">
        <w:trPr>
          <w:trHeight w:val="50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lang w:eastAsia="ru-RU"/>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lang w:eastAsia="ru-RU"/>
              </w:rPr>
              <w:t xml:space="preserve">Объем выполненных работ </w:t>
            </w:r>
          </w:p>
        </w:tc>
        <w:tc>
          <w:tcPr>
            <w:tcW w:w="1812"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lang w:eastAsia="ru-RU"/>
              </w:rPr>
              <w:t>тыс.руб.</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1070,3</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798,7</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804</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808</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900</w:t>
            </w:r>
          </w:p>
        </w:tc>
      </w:tr>
      <w:tr w:rsidR="004F51F2">
        <w:trPr>
          <w:trHeight w:val="5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lang w:eastAsia="ru-RU"/>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74,6</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100,2</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111,4</w:t>
            </w:r>
          </w:p>
        </w:tc>
      </w:tr>
      <w:tr w:rsidR="004F51F2">
        <w:trPr>
          <w:trHeight w:val="372"/>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Среднесписочная численность работников</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чел.</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92</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99</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103</w:t>
            </w:r>
          </w:p>
        </w:tc>
      </w:tr>
      <w:tr w:rsidR="004F51F2">
        <w:trPr>
          <w:trHeight w:val="5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lang w:eastAsia="ru-RU"/>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96,8</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106,5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101,0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104,0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30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 xml:space="preserve">Средняя заработная плата </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тыс.руб.</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45</w:t>
            </w:r>
          </w:p>
        </w:tc>
      </w:tr>
      <w:tr w:rsidR="004F51F2">
        <w:trPr>
          <w:trHeight w:val="5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lang w:eastAsia="ru-RU"/>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133,3</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108,1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112,5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bCs/>
                <w:lang w:eastAsia="ru-RU"/>
              </w:rPr>
              <w:t>7. Благоустройство</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Cs/>
                <w:lang w:eastAsia="ru-RU"/>
              </w:rPr>
              <w:t>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lang w:eastAsia="ru-RU"/>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Cs/>
                <w:lang w:eastAsia="ru-RU"/>
              </w:rPr>
            </w:pPr>
          </w:p>
        </w:tc>
      </w:tr>
      <w:tr w:rsidR="004F51F2">
        <w:trPr>
          <w:trHeight w:val="56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Общая протяженность линий уличного освещения</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км.</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13,25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13,25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13,35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13,45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13,65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13,65</w:t>
            </w:r>
          </w:p>
        </w:tc>
      </w:tr>
      <w:tr w:rsidR="004F51F2">
        <w:trPr>
          <w:trHeight w:val="294"/>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Количество скверов, парков</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r>
      <w:tr w:rsidR="004F51F2">
        <w:trPr>
          <w:trHeight w:val="2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 xml:space="preserve">Количество благоустроенных территорий </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r>
      <w:tr w:rsidR="004F51F2">
        <w:trPr>
          <w:trHeight w:val="283"/>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bCs/>
                <w:lang w:eastAsia="ru-RU"/>
              </w:rPr>
              <w:t>8. Дороги</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rPr>
                <w:rFonts w:ascii="Times New Roman" w:hAnsi="Times New Roman" w:cs="Times New Roman"/>
                <w:b/>
                <w:bCs/>
                <w:lang w:eastAsia="ru-RU"/>
              </w:rPr>
            </w:pP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r>
      <w:tr w:rsidR="004F51F2">
        <w:trPr>
          <w:trHeight w:val="28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lastRenderedPageBreak/>
              <w:t>Количество дорог</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89</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111</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Общая протяженность</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км.</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41,81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41,81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41,81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45,81</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56,31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56,31</w:t>
            </w:r>
          </w:p>
        </w:tc>
      </w:tr>
      <w:tr w:rsidR="004F51F2">
        <w:trPr>
          <w:trHeight w:val="42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Количество оформленных в собственность</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w:t>
            </w:r>
          </w:p>
        </w:tc>
      </w:tr>
      <w:tr w:rsidR="004F51F2">
        <w:trPr>
          <w:trHeight w:val="499"/>
          <w:jc w:val="center"/>
        </w:trPr>
        <w:tc>
          <w:tcPr>
            <w:tcW w:w="4838"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pPr>
            <w:r>
              <w:rPr>
                <w:rFonts w:ascii="Times New Roman" w:hAnsi="Times New Roman" w:cs="Times New Roman"/>
                <w:b/>
                <w:lang w:eastAsia="ru-RU"/>
              </w:rPr>
              <w:t>9. Земельные участки</w:t>
            </w:r>
          </w:p>
        </w:tc>
        <w:tc>
          <w:tcPr>
            <w:tcW w:w="1812" w:type="dxa"/>
            <w:tcBorders>
              <w:top w:val="single" w:sz="4" w:space="0" w:color="000000"/>
              <w:left w:val="single" w:sz="4" w:space="0" w:color="000000"/>
              <w:bottom w:val="single" w:sz="4" w:space="0" w:color="000000"/>
            </w:tcBorders>
            <w:shd w:val="clear" w:color="auto" w:fill="auto"/>
            <w:vAlign w:val="center"/>
          </w:tcPr>
          <w:p w:rsidR="004F51F2" w:rsidRDefault="004F51F2">
            <w:pPr>
              <w:pStyle w:val="af2"/>
              <w:snapToGrid w:val="0"/>
              <w:rPr>
                <w:rFonts w:ascii="Times New Roman" w:hAnsi="Times New Roman" w:cs="Times New Roman"/>
                <w:b/>
                <w:lang w:eastAsia="ru-RU"/>
              </w:rPr>
            </w:pP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r>
      <w:tr w:rsidR="004F51F2">
        <w:trPr>
          <w:trHeight w:val="499"/>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Общая площадь муниципального образования «Победенское сельское поселение»</w:t>
            </w:r>
          </w:p>
          <w:p w:rsidR="004F51F2" w:rsidRDefault="004F51F2">
            <w:pPr>
              <w:pStyle w:val="af2"/>
              <w:rPr>
                <w:rFonts w:ascii="Times New Roman" w:hAnsi="Times New Roman" w:cs="Times New Roman"/>
                <w:lang w:eastAsia="ru-RU"/>
              </w:rPr>
            </w:pP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га</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2449,45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2449,45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2449,45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2449,45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2449,45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2449,45</w:t>
            </w:r>
          </w:p>
        </w:tc>
      </w:tr>
      <w:tr w:rsidR="004F51F2">
        <w:trPr>
          <w:trHeight w:val="499"/>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Всего количество земельных участков</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шт.</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3207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3857</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3857</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3857</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3857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3857</w:t>
            </w:r>
          </w:p>
        </w:tc>
      </w:tr>
      <w:tr w:rsidR="004F51F2">
        <w:trPr>
          <w:trHeight w:val="284"/>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w:t>
            </w:r>
            <w:r>
              <w:rPr>
                <w:rFonts w:ascii="Times New Roman" w:hAnsi="Times New Roman" w:cs="Times New Roman"/>
                <w:lang w:eastAsia="ru-RU"/>
              </w:rPr>
              <w:t xml:space="preserve">в том числе </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rPr>
                <w:rFonts w:ascii="Times New Roman" w:hAnsi="Times New Roman" w:cs="Times New Roman"/>
                <w:lang w:eastAsia="ru-RU"/>
              </w:rPr>
            </w:pP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r>
      <w:tr w:rsidR="004F51F2">
        <w:trPr>
          <w:trHeight w:val="251"/>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w:t>
            </w:r>
            <w:r>
              <w:rPr>
                <w:rFonts w:ascii="Times New Roman" w:hAnsi="Times New Roman" w:cs="Times New Roman"/>
                <w:lang w:eastAsia="ru-RU"/>
              </w:rPr>
              <w:t>земли сельхоз назначения</w:t>
            </w:r>
          </w:p>
        </w:tc>
        <w:tc>
          <w:tcPr>
            <w:tcW w:w="1812"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rPr>
              <w:t>шт.</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295</w:t>
            </w:r>
          </w:p>
        </w:tc>
      </w:tr>
      <w:tr w:rsidR="004F51F2">
        <w:trPr>
          <w:trHeight w:val="287"/>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w:t>
            </w:r>
            <w:r>
              <w:rPr>
                <w:rFonts w:ascii="Times New Roman" w:hAnsi="Times New Roman" w:cs="Times New Roman"/>
                <w:lang w:eastAsia="ru-RU"/>
              </w:rPr>
              <w:t>земли ЛПХ</w:t>
            </w:r>
          </w:p>
        </w:tc>
        <w:tc>
          <w:tcPr>
            <w:tcW w:w="1812"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rPr>
              <w:t>шт.</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2026</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2056</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2056</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2056</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2056</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2056</w:t>
            </w:r>
          </w:p>
        </w:tc>
      </w:tr>
      <w:tr w:rsidR="004F51F2">
        <w:trPr>
          <w:trHeight w:val="499"/>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w:t>
            </w:r>
            <w:r>
              <w:rPr>
                <w:rFonts w:ascii="Times New Roman" w:hAnsi="Times New Roman" w:cs="Times New Roman"/>
                <w:lang w:eastAsia="ru-RU"/>
              </w:rPr>
              <w:t>земли индивидуального жилищного строительства</w:t>
            </w:r>
          </w:p>
        </w:tc>
        <w:tc>
          <w:tcPr>
            <w:tcW w:w="1812"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rPr>
              <w:t>шт.</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623</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1247</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1247</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1247</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1247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1247</w:t>
            </w:r>
          </w:p>
        </w:tc>
      </w:tr>
      <w:tr w:rsidR="004F51F2">
        <w:trPr>
          <w:trHeight w:val="359"/>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w:t>
            </w:r>
            <w:r>
              <w:rPr>
                <w:rFonts w:ascii="Times New Roman" w:hAnsi="Times New Roman" w:cs="Times New Roman"/>
                <w:lang w:eastAsia="ru-RU"/>
              </w:rPr>
              <w:t>земли прочие</w:t>
            </w:r>
          </w:p>
        </w:tc>
        <w:tc>
          <w:tcPr>
            <w:tcW w:w="1812"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rPr>
              <w:t>шт.</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258</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258</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258</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258</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258</w:t>
            </w:r>
          </w:p>
        </w:tc>
      </w:tr>
      <w:tr w:rsidR="004F51F2">
        <w:trPr>
          <w:trHeight w:val="409"/>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lang w:eastAsia="ru-RU"/>
              </w:rPr>
              <w:t xml:space="preserve">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tc>
        <w:tc>
          <w:tcPr>
            <w:tcW w:w="1812" w:type="dxa"/>
            <w:tcBorders>
              <w:top w:val="single" w:sz="4" w:space="0" w:color="000000"/>
              <w:left w:val="single" w:sz="4" w:space="0" w:color="000000"/>
              <w:bottom w:val="single" w:sz="4" w:space="0" w:color="000000"/>
            </w:tcBorders>
            <w:shd w:val="clear" w:color="auto" w:fill="auto"/>
          </w:tcPr>
          <w:p w:rsidR="004F51F2" w:rsidRDefault="004F51F2">
            <w:r>
              <w:rPr>
                <w:rFonts w:ascii="Times New Roman" w:hAnsi="Times New Roman" w:cs="Times New Roman"/>
              </w:rPr>
              <w:t>шт.</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r>
      <w:tr w:rsidR="004F51F2">
        <w:trPr>
          <w:trHeight w:val="499"/>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Темпы роста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lang w:eastAsia="ru-RU"/>
              </w:rPr>
              <w:t>% к предыдущему году</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145,8</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100,0</w:t>
            </w:r>
          </w:p>
        </w:tc>
      </w:tr>
      <w:tr w:rsidR="004F51F2">
        <w:trPr>
          <w:trHeight w:val="382"/>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lang w:eastAsia="ru-RU"/>
              </w:rPr>
              <w:t>10. Жилищный фонд</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rPr>
                <w:rFonts w:ascii="Times New Roman" w:hAnsi="Times New Roman" w:cs="Times New Roman"/>
                <w:b/>
                <w:lang w:eastAsia="ru-RU"/>
              </w:rPr>
            </w:pP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bCs/>
                <w:lang w:eastAsia="ru-RU"/>
              </w:rPr>
            </w:pPr>
          </w:p>
        </w:tc>
      </w:tr>
      <w:tr w:rsidR="004F51F2">
        <w:trPr>
          <w:trHeight w:val="273"/>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Ввод в эксплуатацию жилых домов</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34</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39</w:t>
            </w:r>
          </w:p>
        </w:tc>
      </w:tr>
      <w:tr w:rsidR="004F51F2">
        <w:trPr>
          <w:trHeight w:val="337"/>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lastRenderedPageBreak/>
              <w:t>Количество строящихся жилых объектов</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41</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45</w:t>
            </w:r>
          </w:p>
        </w:tc>
      </w:tr>
      <w:tr w:rsidR="004F51F2">
        <w:trPr>
          <w:trHeight w:val="499"/>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Количество введенных в эксплуатацию объектов</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lang w:eastAsia="ru-RU"/>
              </w:rPr>
              <w:t>ед.</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34</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39</w:t>
            </w:r>
          </w:p>
        </w:tc>
      </w:tr>
      <w:tr w:rsidR="004F51F2">
        <w:trPr>
          <w:trHeight w:val="283"/>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rPr>
              <w:t>11. Инвестиции</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rPr>
            </w:pPr>
          </w:p>
        </w:tc>
      </w:tr>
      <w:tr w:rsidR="004F51F2">
        <w:trPr>
          <w:trHeight w:val="527"/>
          <w:jc w:val="center"/>
        </w:trPr>
        <w:tc>
          <w:tcPr>
            <w:tcW w:w="4838"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Объем инвестиций (в основной капитал) за счет всех источников финансирования</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110742</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686051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589140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26000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26000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26000</w:t>
            </w:r>
          </w:p>
        </w:tc>
      </w:tr>
      <w:tr w:rsidR="004F51F2">
        <w:trPr>
          <w:trHeight w:val="818"/>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Индекс физического объема</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sz w:val="20"/>
                <w:szCs w:val="20"/>
              </w:rPr>
              <w:t>% к предыдущему году в сопоставимых ценах</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7995,8</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61,9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85,8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4,4</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100</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rPr>
              <w:t>12. Финансы</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color w:val="FF0000"/>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color w:val="FF0000"/>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color w:val="FF0000"/>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color w:val="FF0000"/>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color w:val="FF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color w:val="FF0000"/>
              </w:rPr>
            </w:pPr>
          </w:p>
        </w:tc>
      </w:tr>
      <w:tr w:rsidR="004F51F2">
        <w:trPr>
          <w:trHeight w:val="2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i/>
              </w:rPr>
              <w:t>Доходы бюджета поселения</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b/>
                <w:i/>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17566,79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17174,92</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20354,73</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17612,67</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17603,4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17751,79</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в том числе:</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r>
      <w:tr w:rsidR="004F51F2">
        <w:trPr>
          <w:trHeight w:val="5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Доходы без учёта межбюджетных трансфертов</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11330,89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12829,16</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14304,03</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14159,17</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14181,5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14329,89</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налог на доходы физических лиц</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3447,62</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3414,11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3657</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3803</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3956</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3956</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акцизы</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1919,26</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2155,25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2321,42</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2394,58</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2470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2500</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налоги на совокупный доход</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290,04</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519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425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442</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459,68</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478,07</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налоги на имущество физических лиц</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691,67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1578,9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1736</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1317</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1400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1500</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земельный налог</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4779,61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4965,4</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5563,53</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5714</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5407,23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5407,23</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прочие налоговые доходы</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неналоговые доходы</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202,69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196,5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601,08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488,59</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488,59</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488,59</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xml:space="preserve">Межбюджетные трансферты </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6205,9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4345,76</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6050,7</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3453,50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3421,90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3421,90</w:t>
            </w:r>
          </w:p>
        </w:tc>
      </w:tr>
      <w:tr w:rsidR="004F51F2">
        <w:trPr>
          <w:trHeight w:val="312"/>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Прочие безвозмездные поступления</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тыс. руб.</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30</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r>
      <w:tr w:rsidR="004F51F2">
        <w:trPr>
          <w:trHeight w:val="312"/>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i/>
              </w:rPr>
              <w:lastRenderedPageBreak/>
              <w:t>Расходы бюджета поселения</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b/>
                <w:i/>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17039,5</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16929,02</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20845,42</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17231,92</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17593,07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17474,43</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Общегосударственные вопросы</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8292,72</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9392,22</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9802,84</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9817,26</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9909,79</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10240,35</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Национальная оборона</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233,9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241,6</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246,3</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253,5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261,9</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261,9</w:t>
            </w:r>
          </w:p>
        </w:tc>
      </w:tr>
      <w:tr w:rsidR="004F51F2">
        <w:trPr>
          <w:trHeight w:val="57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Национальная безопасность и правоохранительная деятельность</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43</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154,5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38</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Национальная экономика</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2354,26</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2976,99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3519,12</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3657,58</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2763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2502</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Жилищно-коммунальное хозяйство</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3067,51</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2955,66</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6365,68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2640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3795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3527</w:t>
            </w:r>
          </w:p>
        </w:tc>
      </w:tr>
      <w:tr w:rsidR="004F51F2">
        <w:trPr>
          <w:trHeight w:val="360"/>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i/>
                <w:iCs/>
              </w:rPr>
              <w:t>Социально-культурные мероприятия</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3047,17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1207,16</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872,7</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825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825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905</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i/>
                <w:iCs/>
              </w:rPr>
              <w:t xml:space="preserve">    </w:t>
            </w:r>
            <w:r>
              <w:rPr>
                <w:rFonts w:ascii="Times New Roman" w:hAnsi="Times New Roman" w:cs="Times New Roman"/>
                <w:i/>
                <w:iCs/>
              </w:rPr>
              <w:t>из них:</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i/>
                <w:iCs/>
              </w:rPr>
              <w:t xml:space="preserve">   </w:t>
            </w:r>
            <w:r>
              <w:rPr>
                <w:rFonts w:ascii="Times New Roman" w:hAnsi="Times New Roman" w:cs="Times New Roman"/>
                <w:i/>
                <w:iCs/>
              </w:rPr>
              <w:t>образование</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15</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i/>
                <w:iCs/>
              </w:rPr>
              <w:t xml:space="preserve">   </w:t>
            </w:r>
            <w:r>
              <w:rPr>
                <w:rFonts w:ascii="Times New Roman" w:hAnsi="Times New Roman" w:cs="Times New Roman"/>
                <w:i/>
                <w:iCs/>
              </w:rPr>
              <w:t>культура</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2902,7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482,81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622,7</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575,0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575,0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655</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i/>
                <w:iCs/>
              </w:rPr>
              <w:t xml:space="preserve">   </w:t>
            </w:r>
            <w:r>
              <w:rPr>
                <w:rFonts w:ascii="Times New Roman" w:hAnsi="Times New Roman" w:cs="Times New Roman"/>
                <w:i/>
                <w:iCs/>
              </w:rPr>
              <w:t>социальная политика</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144,47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699,35</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225</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225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225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225</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i/>
                <w:iCs/>
              </w:rPr>
              <w:t xml:space="preserve">   </w:t>
            </w:r>
            <w:r>
              <w:rPr>
                <w:rFonts w:ascii="Times New Roman" w:hAnsi="Times New Roman" w:cs="Times New Roman"/>
                <w:i/>
                <w:iCs/>
              </w:rPr>
              <w:t>физическая культура и спорт</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тыс. руб.</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snapToGrid w:val="0"/>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10</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eastAsia="Times New Roman" w:hAnsi="Times New Roman" w:cs="Times New Roman"/>
                <w:i/>
                <w:iCs/>
              </w:rPr>
              <w:t xml:space="preserve">  </w:t>
            </w:r>
            <w:r>
              <w:rPr>
                <w:rFonts w:ascii="Times New Roman" w:hAnsi="Times New Roman" w:cs="Times New Roman"/>
                <w:i/>
                <w:iCs/>
              </w:rPr>
              <w:t>Обслуживание государственного и муниципального долга</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0,94</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0,89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0,78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0,58</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0,38</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0,18</w:t>
            </w:r>
          </w:p>
        </w:tc>
      </w:tr>
      <w:tr w:rsidR="004F51F2">
        <w:trPr>
          <w:trHeight w:val="508"/>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i/>
              </w:rPr>
              <w:t>Профицит (+) / Дефицит (-) бюджета поселения</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b/>
                <w:i/>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527,29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245,9</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-490,69</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380,75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10,53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277,36</w:t>
            </w:r>
          </w:p>
        </w:tc>
      </w:tr>
      <w:tr w:rsidR="004F51F2">
        <w:trPr>
          <w:trHeight w:val="231"/>
          <w:jc w:val="center"/>
        </w:trPr>
        <w:tc>
          <w:tcPr>
            <w:tcW w:w="4838"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b/>
                <w:i/>
              </w:rPr>
              <w:t>КРЕДИТ возврат</w:t>
            </w:r>
          </w:p>
        </w:tc>
        <w:tc>
          <w:tcPr>
            <w:tcW w:w="1812" w:type="dxa"/>
            <w:tcBorders>
              <w:top w:val="single" w:sz="4" w:space="0" w:color="000000"/>
              <w:left w:val="single" w:sz="4" w:space="0" w:color="000000"/>
              <w:bottom w:val="single" w:sz="4" w:space="0" w:color="000000"/>
            </w:tcBorders>
            <w:shd w:val="clear" w:color="auto" w:fill="auto"/>
          </w:tcPr>
          <w:p w:rsidR="004F51F2" w:rsidRDefault="004F51F2">
            <w:pPr>
              <w:pStyle w:val="af2"/>
            </w:pPr>
            <w:r>
              <w:rPr>
                <w:rFonts w:ascii="Times New Roman" w:hAnsi="Times New Roman" w:cs="Times New Roman"/>
                <w:b/>
                <w:i/>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50,03</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50,03</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200,13</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200,13</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200,13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b/>
                <w:i/>
                <w:sz w:val="24"/>
                <w:szCs w:val="24"/>
              </w:rPr>
              <w:t>200,13</w:t>
            </w:r>
          </w:p>
        </w:tc>
      </w:tr>
      <w:tr w:rsidR="004F51F2">
        <w:trPr>
          <w:trHeight w:val="28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rPr>
              <w:t>10. Труд и занятость</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b/>
              </w:rPr>
              <w:t>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color w:val="FF0000"/>
              </w:rPr>
            </w:pP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color w:val="FF0000"/>
              </w:rPr>
            </w:pP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color w:val="FF0000"/>
              </w:rPr>
            </w:pP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color w:val="FF0000"/>
              </w:rPr>
            </w:pP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color w:val="FF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pStyle w:val="af2"/>
              <w:snapToGrid w:val="0"/>
              <w:jc w:val="center"/>
              <w:rPr>
                <w:rFonts w:ascii="Times New Roman" w:hAnsi="Times New Roman" w:cs="Times New Roman"/>
                <w:b/>
                <w:color w:val="FF0000"/>
              </w:rPr>
            </w:pPr>
          </w:p>
        </w:tc>
      </w:tr>
      <w:tr w:rsidR="004F51F2">
        <w:trPr>
          <w:trHeight w:val="51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Численность безработных, зарегистрированных в  службе занятости</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человек</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117</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40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23</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21</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19</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17</w:t>
            </w:r>
          </w:p>
        </w:tc>
      </w:tr>
      <w:tr w:rsidR="004F51F2">
        <w:trPr>
          <w:trHeight w:val="357"/>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Уровень зарегистрированной безработицы</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в % к занятым</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0,6</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0,5</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0,47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0,42</w:t>
            </w:r>
          </w:p>
        </w:tc>
      </w:tr>
      <w:tr w:rsidR="004F51F2">
        <w:trPr>
          <w:trHeight w:val="63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lastRenderedPageBreak/>
              <w:t>Среднегодовая численность работников крупных и средних организаций - всего</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человек</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313</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257</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308</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304</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304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304</w:t>
            </w:r>
          </w:p>
        </w:tc>
      </w:tr>
      <w:tr w:rsidR="004F51F2">
        <w:trPr>
          <w:trHeight w:val="493"/>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Фонд начисленной заработной платы работников крупных и средних организаций</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 xml:space="preserve">тыс. руб. </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132669</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69236</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78801</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81897</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81897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81897</w:t>
            </w:r>
          </w:p>
        </w:tc>
      </w:tr>
      <w:tr w:rsidR="004F51F2">
        <w:trPr>
          <w:trHeight w:val="855"/>
          <w:jc w:val="center"/>
        </w:trPr>
        <w:tc>
          <w:tcPr>
            <w:tcW w:w="4838"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Среднемесячная заработная плата в расчёте на одного работающего в крупных и средних организациях</w:t>
            </w:r>
          </w:p>
        </w:tc>
        <w:tc>
          <w:tcPr>
            <w:tcW w:w="1812" w:type="dxa"/>
            <w:tcBorders>
              <w:top w:val="single" w:sz="4" w:space="0" w:color="000000"/>
              <w:left w:val="single" w:sz="4" w:space="0" w:color="000000"/>
              <w:bottom w:val="single" w:sz="4" w:space="0" w:color="000000"/>
            </w:tcBorders>
            <w:shd w:val="clear" w:color="auto" w:fill="auto"/>
            <w:vAlign w:val="bottom"/>
          </w:tcPr>
          <w:p w:rsidR="004F51F2" w:rsidRDefault="004F51F2">
            <w:pPr>
              <w:pStyle w:val="af2"/>
            </w:pPr>
            <w:r>
              <w:rPr>
                <w:rFonts w:ascii="Times New Roman" w:hAnsi="Times New Roman" w:cs="Times New Roman"/>
              </w:rPr>
              <w:t>руб.</w:t>
            </w:r>
          </w:p>
        </w:tc>
        <w:tc>
          <w:tcPr>
            <w:tcW w:w="15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35322</w:t>
            </w:r>
          </w:p>
        </w:tc>
        <w:tc>
          <w:tcPr>
            <w:tcW w:w="1538"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22450</w:t>
            </w:r>
          </w:p>
        </w:tc>
        <w:tc>
          <w:tcPr>
            <w:tcW w:w="1350"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16013,96</w:t>
            </w:r>
          </w:p>
        </w:tc>
        <w:tc>
          <w:tcPr>
            <w:tcW w:w="142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22450</w:t>
            </w:r>
          </w:p>
        </w:tc>
        <w:tc>
          <w:tcPr>
            <w:tcW w:w="1375" w:type="dxa"/>
            <w:tcBorders>
              <w:top w:val="single" w:sz="4" w:space="0" w:color="000000"/>
              <w:left w:val="single" w:sz="4" w:space="0" w:color="000000"/>
              <w:bottom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22450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1F2" w:rsidRDefault="004F51F2">
            <w:pPr>
              <w:jc w:val="center"/>
            </w:pPr>
            <w:r>
              <w:rPr>
                <w:rFonts w:ascii="Times New Roman" w:hAnsi="Times New Roman" w:cs="Times New Roman"/>
                <w:sz w:val="24"/>
                <w:szCs w:val="24"/>
              </w:rPr>
              <w:t>22450</w:t>
            </w:r>
          </w:p>
        </w:tc>
      </w:tr>
    </w:tbl>
    <w:p w:rsidR="004F51F2" w:rsidRDefault="004F51F2">
      <w:pPr>
        <w:pStyle w:val="af2"/>
        <w:rPr>
          <w:rFonts w:ascii="Times New Roman" w:hAnsi="Times New Roman" w:cs="Times New Roman"/>
        </w:rPr>
      </w:pPr>
    </w:p>
    <w:p w:rsidR="004F51F2" w:rsidRDefault="004F51F2">
      <w:pPr>
        <w:pStyle w:val="af2"/>
        <w:rPr>
          <w:rFonts w:ascii="Times New Roman" w:hAnsi="Times New Roman" w:cs="Times New Roman"/>
        </w:rPr>
      </w:pPr>
    </w:p>
    <w:tbl>
      <w:tblPr>
        <w:tblW w:w="0" w:type="auto"/>
        <w:tblInd w:w="99" w:type="dxa"/>
        <w:tblLayout w:type="fixed"/>
        <w:tblLook w:val="0000" w:firstRow="0" w:lastRow="0" w:firstColumn="0" w:lastColumn="0" w:noHBand="0" w:noVBand="0"/>
      </w:tblPr>
      <w:tblGrid>
        <w:gridCol w:w="15289"/>
      </w:tblGrid>
      <w:tr w:rsidR="004F51F2">
        <w:trPr>
          <w:trHeight w:val="375"/>
        </w:trPr>
        <w:tc>
          <w:tcPr>
            <w:tcW w:w="15289" w:type="dxa"/>
            <w:shd w:val="clear" w:color="auto" w:fill="auto"/>
          </w:tcPr>
          <w:p w:rsidR="004F51F2" w:rsidRDefault="004F51F2">
            <w:pPr>
              <w:suppressAutoHyphens w:val="0"/>
              <w:spacing w:after="0" w:line="240" w:lineRule="auto"/>
              <w:jc w:val="center"/>
            </w:pPr>
            <w:r>
              <w:rPr>
                <w:rFonts w:ascii="Times New Roman" w:hAnsi="Times New Roman" w:cs="Times New Roman"/>
                <w:sz w:val="28"/>
                <w:szCs w:val="28"/>
              </w:rPr>
              <w:t>ДЕМОГРАФИЧЕСКИЕ ПОКАЗАТЕЛИ</w:t>
            </w:r>
          </w:p>
        </w:tc>
      </w:tr>
      <w:tr w:rsidR="004F51F2">
        <w:trPr>
          <w:trHeight w:val="375"/>
        </w:trPr>
        <w:tc>
          <w:tcPr>
            <w:tcW w:w="15289" w:type="dxa"/>
            <w:shd w:val="clear" w:color="auto" w:fill="auto"/>
          </w:tcPr>
          <w:p w:rsidR="004F51F2" w:rsidRDefault="004F51F2">
            <w:pPr>
              <w:spacing w:after="0" w:line="283" w:lineRule="atLeast"/>
              <w:ind w:firstLine="851"/>
              <w:jc w:val="both"/>
            </w:pPr>
            <w:r>
              <w:rPr>
                <w:rFonts w:ascii="Times New Roman" w:eastAsia="Arial Unicode MS" w:hAnsi="Times New Roman" w:cs="Times New Roman"/>
                <w:kern w:val="2"/>
                <w:sz w:val="28"/>
                <w:szCs w:val="28"/>
                <w:lang w:eastAsia="hi-IN" w:bidi="hi-IN"/>
              </w:rPr>
              <w:t xml:space="preserve">По состоянию на 01.01.2022 численность населения муниципального образования «Победенское сельское поселение» составляет, по данным службы статистики, 5530 человек (на 01.01.2021 – 5527 человек). </w:t>
            </w:r>
          </w:p>
          <w:p w:rsidR="004F51F2" w:rsidRDefault="004F51F2">
            <w:pPr>
              <w:spacing w:after="0" w:line="283" w:lineRule="atLeast"/>
              <w:ind w:firstLine="851"/>
              <w:jc w:val="both"/>
            </w:pPr>
            <w:r>
              <w:rPr>
                <w:rFonts w:ascii="Times New Roman" w:eastAsia="Arial Unicode MS" w:hAnsi="Times New Roman" w:cs="Times New Roman"/>
                <w:kern w:val="2"/>
                <w:sz w:val="28"/>
                <w:szCs w:val="28"/>
                <w:lang w:eastAsia="hi-IN" w:bidi="hi-IN"/>
              </w:rPr>
              <w:t xml:space="preserve">Темпы роста по сравнению с прошлым годом составили 0,05%. </w:t>
            </w:r>
          </w:p>
          <w:p w:rsidR="004F51F2" w:rsidRDefault="004F51F2">
            <w:pPr>
              <w:spacing w:after="0" w:line="283" w:lineRule="atLeast"/>
              <w:ind w:firstLine="851"/>
              <w:jc w:val="both"/>
            </w:pPr>
            <w:r>
              <w:rPr>
                <w:rFonts w:ascii="Times New Roman" w:eastAsia="Arial Unicode MS" w:hAnsi="Times New Roman" w:cs="Times New Roman"/>
                <w:kern w:val="2"/>
                <w:sz w:val="28"/>
                <w:szCs w:val="28"/>
                <w:lang w:eastAsia="hi-IN" w:bidi="hi-IN"/>
              </w:rPr>
              <w:t>По оценке 2022 года и в прогнозируемом периоде на 2023-2025 года ожидается увеличение численности населения.</w:t>
            </w:r>
          </w:p>
          <w:p w:rsidR="004F51F2" w:rsidRDefault="004F51F2">
            <w:pPr>
              <w:spacing w:after="0" w:line="283" w:lineRule="atLeast"/>
              <w:ind w:firstLine="851"/>
              <w:jc w:val="both"/>
            </w:pPr>
            <w:r>
              <w:rPr>
                <w:rFonts w:ascii="Times New Roman" w:eastAsia="Arial Unicode MS" w:hAnsi="Times New Roman" w:cs="Times New Roman"/>
                <w:kern w:val="2"/>
                <w:sz w:val="28"/>
                <w:szCs w:val="28"/>
                <w:lang w:eastAsia="hi-IN" w:bidi="hi-IN"/>
              </w:rPr>
              <w:t xml:space="preserve">В условиях демографического старения и ухудшения возрастной структуры населения, а также по причине сокращение числа женщин репродуктивного возраста и сохранения тенденции откладывания рождения первого ребенка на более поздний период, не удастся снизить общий коэффициент смертности, который сохраниться на прежнем уровне в течение прогнозного периода. </w:t>
            </w:r>
          </w:p>
          <w:p w:rsidR="004F51F2" w:rsidRDefault="004F51F2">
            <w:pPr>
              <w:spacing w:after="0" w:line="283" w:lineRule="atLeast"/>
              <w:ind w:firstLine="851"/>
              <w:jc w:val="both"/>
            </w:pPr>
            <w:r>
              <w:rPr>
                <w:rFonts w:ascii="Times New Roman" w:eastAsia="Arial Unicode MS" w:hAnsi="Times New Roman" w:cs="Times New Roman"/>
                <w:kern w:val="2"/>
                <w:sz w:val="28"/>
                <w:szCs w:val="28"/>
                <w:lang w:eastAsia="hi-IN" w:bidi="hi-IN"/>
              </w:rPr>
              <w:t xml:space="preserve">Демографическая ситуация в среднесрочной перспективе будет развиваться под влиянием сложившейся динамики рождаемости, смертности и миграции населения, которые имеют достаточно инерционный и долговременный характер. Основная причина сокращения численности населения – </w:t>
            </w:r>
            <w:r>
              <w:rPr>
                <w:rStyle w:val="a8"/>
                <w:rFonts w:ascii="Times New Roman" w:eastAsia="Arial Unicode MS" w:hAnsi="Times New Roman" w:cs="Times New Roman"/>
                <w:b w:val="0"/>
                <w:kern w:val="2"/>
                <w:sz w:val="28"/>
                <w:szCs w:val="28"/>
                <w:bdr w:val="none" w:sz="0" w:space="0" w:color="000000"/>
                <w:lang w:eastAsia="hi-IN" w:bidi="hi-IN"/>
              </w:rPr>
              <w:t xml:space="preserve">отрицательный естественный прирост. </w:t>
            </w:r>
            <w:r>
              <w:rPr>
                <w:rFonts w:ascii="Times New Roman" w:eastAsia="Arial Unicode MS" w:hAnsi="Times New Roman" w:cs="Times New Roman"/>
                <w:kern w:val="2"/>
                <w:sz w:val="28"/>
                <w:szCs w:val="28"/>
                <w:lang w:eastAsia="hi-IN" w:bidi="hi-IN"/>
              </w:rPr>
              <w:t xml:space="preserve">Сдерживать сокращение численности населения будет внешняя и межрегиональная миграции населения. Тенденция старения населения будет расти за счет поколения, родившегося в 1950-1960-х годах, когда рождаемость была самой высокой за весь послевоенный период. Одновременно за счет миграционного притока планируется незначительное увеличение численности населения в трудоспособном возрасте (экономически активного населения). </w:t>
            </w:r>
          </w:p>
          <w:p w:rsidR="004F51F2" w:rsidRDefault="004F51F2">
            <w:pPr>
              <w:spacing w:after="29" w:line="283" w:lineRule="atLeast"/>
              <w:ind w:firstLine="851"/>
              <w:jc w:val="both"/>
            </w:pPr>
            <w:r>
              <w:rPr>
                <w:rFonts w:ascii="Times New Roman" w:eastAsia="Arial Unicode MS" w:hAnsi="Times New Roman" w:cs="Times New Roman"/>
                <w:kern w:val="2"/>
                <w:sz w:val="28"/>
                <w:szCs w:val="28"/>
                <w:lang w:eastAsia="hi-IN" w:bidi="hi-IN"/>
              </w:rPr>
              <w:t>Определенное влияние на незначительный рост населения оказали меры по ограничению миграционных потоков в рамкам профилактических мер по пандемии коронавирусной болезни (</w:t>
            </w:r>
            <w:r>
              <w:rPr>
                <w:rFonts w:ascii="Times New Roman" w:eastAsia="Arial Unicode MS" w:hAnsi="Times New Roman" w:cs="Times New Roman"/>
                <w:sz w:val="28"/>
                <w:szCs w:val="28"/>
              </w:rPr>
              <w:t>COVID-19)</w:t>
            </w:r>
            <w:r>
              <w:rPr>
                <w:rFonts w:ascii="Times New Roman" w:eastAsia="Arial Unicode MS" w:hAnsi="Times New Roman" w:cs="Times New Roman"/>
                <w:kern w:val="2"/>
                <w:sz w:val="28"/>
                <w:szCs w:val="28"/>
                <w:lang w:eastAsia="hi-IN" w:bidi="hi-IN"/>
              </w:rPr>
              <w:t>.</w:t>
            </w:r>
          </w:p>
          <w:p w:rsidR="004F51F2" w:rsidRDefault="004F51F2">
            <w:pPr>
              <w:spacing w:after="29" w:line="283" w:lineRule="atLeast"/>
              <w:ind w:firstLine="851"/>
              <w:jc w:val="both"/>
            </w:pPr>
            <w:r>
              <w:rPr>
                <w:rFonts w:ascii="Times New Roman" w:hAnsi="Times New Roman" w:cs="Times New Roman"/>
                <w:sz w:val="28"/>
                <w:szCs w:val="28"/>
              </w:rPr>
              <w:t>Доходы населения низкие, на уровне прожиточного уровня. Основным источником доходов населения являются пенсионные выплаты и доходы, получаемые по месту работы - это заработная плата и выплаты социального характера, рост которых, по-прежнему является важнейшим фактором обеспечения повышения жизненного уровня населения.</w:t>
            </w:r>
          </w:p>
        </w:tc>
      </w:tr>
      <w:tr w:rsidR="004F51F2">
        <w:trPr>
          <w:trHeight w:val="375"/>
        </w:trPr>
        <w:tc>
          <w:tcPr>
            <w:tcW w:w="15289" w:type="dxa"/>
            <w:shd w:val="clear" w:color="auto" w:fill="auto"/>
          </w:tcPr>
          <w:p w:rsidR="004F51F2" w:rsidRDefault="004F51F2">
            <w:pPr>
              <w:suppressAutoHyphens w:val="0"/>
              <w:snapToGrid w:val="0"/>
              <w:spacing w:after="0" w:line="283" w:lineRule="atLeast"/>
              <w:jc w:val="center"/>
              <w:rPr>
                <w:rFonts w:ascii="Times New Roman" w:eastAsia="Times New Roman" w:hAnsi="Times New Roman" w:cs="Times New Roman"/>
                <w:color w:val="C9211E"/>
                <w:kern w:val="2"/>
                <w:sz w:val="28"/>
                <w:szCs w:val="28"/>
                <w:lang w:eastAsia="ru-RU" w:bidi="hi-IN"/>
              </w:rPr>
            </w:pPr>
          </w:p>
          <w:p w:rsidR="004F51F2" w:rsidRDefault="004F51F2">
            <w:pPr>
              <w:suppressAutoHyphens w:val="0"/>
              <w:spacing w:after="0" w:line="283" w:lineRule="atLeast"/>
              <w:jc w:val="center"/>
            </w:pPr>
            <w:r>
              <w:rPr>
                <w:rFonts w:ascii="Times New Roman" w:eastAsia="Times New Roman" w:hAnsi="Times New Roman" w:cs="Times New Roman"/>
                <w:sz w:val="28"/>
                <w:szCs w:val="28"/>
                <w:lang w:eastAsia="ru-RU"/>
              </w:rPr>
              <w:t>ПРОМЫШЛЕННОЕ ПРОИЗВОДСТВО, СЕЛЬСКОЕ ХОЗЯЙСТВО, МАЛОЕ ПРЕДПРИНИМАТЕЛЬСТВО, РОЗНИЧНАЯ ТОРГОВЛЯ И ОБЩЕСТВЕННОЕ ПИТАНИЕ, СТРОИТЕЛЬСТВО</w:t>
            </w:r>
          </w:p>
        </w:tc>
      </w:tr>
      <w:tr w:rsidR="004F51F2">
        <w:trPr>
          <w:trHeight w:val="2550"/>
        </w:trPr>
        <w:tc>
          <w:tcPr>
            <w:tcW w:w="15289" w:type="dxa"/>
            <w:shd w:val="clear" w:color="auto" w:fill="auto"/>
          </w:tcPr>
          <w:p w:rsidR="004F51F2" w:rsidRDefault="004F51F2">
            <w:pPr>
              <w:spacing w:after="0" w:line="240" w:lineRule="auto"/>
              <w:ind w:firstLine="907"/>
              <w:jc w:val="both"/>
            </w:pPr>
            <w:r>
              <w:rPr>
                <w:rFonts w:ascii="Times New Roman" w:hAnsi="Times New Roman" w:cs="Times New Roman"/>
                <w:sz w:val="28"/>
                <w:szCs w:val="28"/>
              </w:rPr>
              <w:t xml:space="preserve">Предпринимательский сектор на территории муниципального образования Победенского сельского поселения представлен индивидуальными предпринимателями, средними, малыми предприятиями и микропредприятиями, работающими практически во всех существующих на территории района сферах экономики (торговля, общественное питание, бытовое обслуживание, сельское хозяйство, транспорт и связь, строительство, деревообработка и др.) </w:t>
            </w:r>
          </w:p>
          <w:p w:rsidR="004F51F2" w:rsidRDefault="004F51F2">
            <w:pPr>
              <w:spacing w:after="29"/>
              <w:ind w:firstLine="964"/>
              <w:jc w:val="both"/>
            </w:pPr>
            <w:r>
              <w:rPr>
                <w:rFonts w:ascii="Times New Roman" w:hAnsi="Times New Roman" w:cs="Times New Roman"/>
                <w:sz w:val="28"/>
                <w:szCs w:val="28"/>
              </w:rPr>
              <w:t>На территории муниципального образования «Победенское сельское поселение» по состоянию на 01.01.2022 года с</w:t>
            </w:r>
            <w:r>
              <w:rPr>
                <w:rFonts w:ascii="Times New Roman" w:eastAsia="Times New Roman" w:hAnsi="Times New Roman" w:cs="Times New Roman"/>
                <w:sz w:val="28"/>
                <w:szCs w:val="28"/>
              </w:rPr>
              <w:t xml:space="preserve"> суммарное количество субъектов малого и среднего бизнеса соответствует 199 единицам, </w:t>
            </w:r>
            <w:r>
              <w:rPr>
                <w:rFonts w:ascii="Times New Roman" w:hAnsi="Times New Roman" w:cs="Times New Roman"/>
                <w:sz w:val="28"/>
                <w:szCs w:val="28"/>
              </w:rPr>
              <w:t>а именно:</w:t>
            </w:r>
          </w:p>
          <w:p w:rsidR="004F51F2" w:rsidRDefault="004F51F2">
            <w:pPr>
              <w:spacing w:after="0"/>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средние предприятия в количестве-1 (ООО фирма МДРСУ);</w:t>
            </w:r>
          </w:p>
          <w:p w:rsidR="004F51F2" w:rsidRDefault="004F51F2">
            <w:pPr>
              <w:spacing w:after="0" w:line="240" w:lineRule="auto"/>
              <w:ind w:firstLine="709"/>
              <w:jc w:val="both"/>
            </w:pPr>
            <w:r>
              <w:rPr>
                <w:rFonts w:ascii="Times New Roman" w:hAnsi="Times New Roman" w:cs="Times New Roman"/>
                <w:sz w:val="28"/>
                <w:szCs w:val="28"/>
              </w:rPr>
              <w:t>- малые и микропредприятия в количестве -28 единиц;</w:t>
            </w:r>
          </w:p>
          <w:p w:rsidR="004F51F2" w:rsidRDefault="004F51F2">
            <w:pPr>
              <w:spacing w:after="0" w:line="240" w:lineRule="auto"/>
              <w:ind w:firstLine="709"/>
              <w:jc w:val="both"/>
            </w:pPr>
            <w:r>
              <w:rPr>
                <w:rFonts w:ascii="Times New Roman" w:hAnsi="Times New Roman" w:cs="Times New Roman"/>
                <w:sz w:val="28"/>
                <w:szCs w:val="28"/>
              </w:rPr>
              <w:t>- индивидуальные предприниматели - в количестве 128 единиц;</w:t>
            </w:r>
          </w:p>
          <w:p w:rsidR="004F51F2" w:rsidRDefault="004F51F2">
            <w:pPr>
              <w:spacing w:after="0" w:line="240" w:lineRule="auto"/>
              <w:ind w:firstLine="709"/>
              <w:jc w:val="both"/>
            </w:pPr>
            <w:r>
              <w:rPr>
                <w:rFonts w:ascii="Times New Roman" w:hAnsi="Times New Roman" w:cs="Times New Roman"/>
                <w:sz w:val="28"/>
                <w:szCs w:val="28"/>
              </w:rPr>
              <w:t>Открыли деятельность - 68 человек; прекратили деятельность — 25 человек.</w:t>
            </w:r>
          </w:p>
          <w:p w:rsidR="004F51F2" w:rsidRDefault="004F51F2">
            <w:pPr>
              <w:spacing w:after="0" w:line="240" w:lineRule="auto"/>
              <w:ind w:firstLine="709"/>
              <w:jc w:val="both"/>
            </w:pPr>
            <w:r>
              <w:rPr>
                <w:rFonts w:ascii="Times New Roman" w:hAnsi="Times New Roman" w:cs="Times New Roman"/>
                <w:sz w:val="28"/>
                <w:szCs w:val="28"/>
              </w:rPr>
              <w:t xml:space="preserve">В количественном выражении основу малого бизнеса составляют индивидуальные предприниматели, а это 128 человека или 64,3% от общего числа субъектов предпринимательской деятельности, на долю же микро, малых и средних предприятий приходится 16% это 28 объектов. </w:t>
            </w:r>
          </w:p>
          <w:p w:rsidR="004F51F2" w:rsidRDefault="004F51F2">
            <w:pPr>
              <w:spacing w:after="0" w:line="240" w:lineRule="auto"/>
              <w:ind w:firstLine="709"/>
              <w:jc w:val="both"/>
            </w:pPr>
            <w:r>
              <w:rPr>
                <w:rFonts w:ascii="Times New Roman" w:hAnsi="Times New Roman" w:cs="Times New Roman"/>
                <w:sz w:val="28"/>
                <w:szCs w:val="28"/>
              </w:rPr>
              <w:t xml:space="preserve">По данным единого реестра субъектов малого и среднего предпринимательства (далее – Реестр), ведение которого осуществляется налоговым органом, количество микропредприятий, малых и средних предприятий  по итогам 2021 года увеличилось на  24 единицы. Наибольшее число малых и микропредприятий сосредоточено в сфере торговли, ремонта автотранспортных средств -28 единицы, в сфере обрабатывающего производства зарегистрировано 14 предприятий, в строительстве 5 единиц, 3 предприятия занято в сфере жилищно-коммунального хозяйства, 5 предприятий - в сфере транспорта и связи, в сельском хозяйстве 5 единиц.   </w:t>
            </w:r>
          </w:p>
          <w:p w:rsidR="004F51F2" w:rsidRDefault="004F51F2">
            <w:pPr>
              <w:spacing w:after="0" w:line="240" w:lineRule="auto"/>
              <w:ind w:firstLine="709"/>
              <w:jc w:val="both"/>
            </w:pPr>
            <w:r>
              <w:rPr>
                <w:rFonts w:ascii="Times New Roman" w:hAnsi="Times New Roman" w:cs="Times New Roman"/>
                <w:sz w:val="28"/>
                <w:szCs w:val="28"/>
              </w:rPr>
              <w:t xml:space="preserve">Источником информации для формирования показателя оборота малых и средних предприятий, включая микропредприятия, являются данные, представленные предприятиями, учтенными налоговым органом в едином реестре субъектов малого и среднего предпринимательства. </w:t>
            </w:r>
          </w:p>
          <w:p w:rsidR="004F51F2" w:rsidRDefault="004F51F2">
            <w:pPr>
              <w:spacing w:after="0" w:line="240" w:lineRule="auto"/>
              <w:ind w:firstLine="794"/>
              <w:jc w:val="both"/>
            </w:pPr>
            <w:r>
              <w:rPr>
                <w:rFonts w:ascii="Times New Roman" w:hAnsi="Times New Roman" w:cs="Times New Roman"/>
                <w:sz w:val="28"/>
                <w:szCs w:val="28"/>
              </w:rPr>
              <w:t>На территории сельского поселения расположены следующие предприятия по развитию сельского хозяйства:</w:t>
            </w:r>
          </w:p>
          <w:p w:rsidR="004F51F2" w:rsidRDefault="004F51F2">
            <w:pPr>
              <w:spacing w:after="0" w:line="240" w:lineRule="auto"/>
              <w:ind w:firstLine="709"/>
              <w:jc w:val="both"/>
            </w:pPr>
            <w:r>
              <w:rPr>
                <w:rFonts w:ascii="Times New Roman" w:hAnsi="Times New Roman" w:cs="Times New Roman"/>
                <w:sz w:val="28"/>
                <w:szCs w:val="28"/>
              </w:rPr>
              <w:t>- ЗАО «Радуга»;</w:t>
            </w:r>
          </w:p>
          <w:p w:rsidR="004F51F2" w:rsidRDefault="004F51F2">
            <w:pPr>
              <w:spacing w:after="0" w:line="240" w:lineRule="auto"/>
              <w:ind w:firstLine="709"/>
              <w:jc w:val="both"/>
            </w:pPr>
            <w:r>
              <w:rPr>
                <w:rFonts w:ascii="Times New Roman" w:hAnsi="Times New Roman" w:cs="Times New Roman"/>
                <w:sz w:val="28"/>
                <w:szCs w:val="28"/>
              </w:rPr>
              <w:t>- КФХ «Восток»;</w:t>
            </w:r>
          </w:p>
          <w:p w:rsidR="004F51F2" w:rsidRDefault="004F51F2">
            <w:pPr>
              <w:spacing w:after="0" w:line="240" w:lineRule="auto"/>
              <w:ind w:firstLine="709"/>
              <w:jc w:val="both"/>
            </w:pPr>
            <w:r>
              <w:rPr>
                <w:rFonts w:ascii="Times New Roman" w:hAnsi="Times New Roman" w:cs="Times New Roman"/>
                <w:sz w:val="28"/>
                <w:szCs w:val="28"/>
              </w:rPr>
              <w:t>- ООО «Вагрус»;</w:t>
            </w:r>
          </w:p>
          <w:p w:rsidR="004F51F2" w:rsidRDefault="004F51F2">
            <w:pPr>
              <w:spacing w:after="0" w:line="240" w:lineRule="auto"/>
              <w:ind w:firstLine="709"/>
              <w:jc w:val="both"/>
            </w:pPr>
            <w:r>
              <w:rPr>
                <w:rFonts w:ascii="Times New Roman" w:hAnsi="Times New Roman" w:cs="Times New Roman"/>
                <w:sz w:val="28"/>
                <w:szCs w:val="28"/>
              </w:rPr>
              <w:lastRenderedPageBreak/>
              <w:t>- ИП «Стецекнко Р.»;</w:t>
            </w:r>
          </w:p>
          <w:p w:rsidR="004F51F2" w:rsidRDefault="004F51F2">
            <w:pPr>
              <w:spacing w:after="0" w:line="240" w:lineRule="auto"/>
              <w:ind w:firstLine="709"/>
              <w:jc w:val="both"/>
            </w:pPr>
            <w:r>
              <w:rPr>
                <w:rFonts w:ascii="Times New Roman" w:hAnsi="Times New Roman" w:cs="Times New Roman"/>
                <w:sz w:val="28"/>
                <w:szCs w:val="28"/>
              </w:rPr>
              <w:t>- ИП «Джаримок Б.».</w:t>
            </w:r>
          </w:p>
          <w:p w:rsidR="004F51F2" w:rsidRDefault="004F51F2">
            <w:pPr>
              <w:spacing w:after="0" w:line="240" w:lineRule="auto"/>
              <w:ind w:firstLine="709"/>
              <w:jc w:val="both"/>
            </w:pPr>
            <w:r>
              <w:rPr>
                <w:rFonts w:ascii="Times New Roman" w:hAnsi="Times New Roman" w:cs="Times New Roman"/>
                <w:sz w:val="28"/>
                <w:szCs w:val="28"/>
              </w:rPr>
              <w:t>Занятие которых заключается в выращивании овощей, сельскохозяйственных культур, животноводство (разведение коз), выращивание плодовых , ягодных и прочих культур (саженцы).</w:t>
            </w:r>
          </w:p>
          <w:p w:rsidR="004F51F2" w:rsidRDefault="004F51F2">
            <w:pPr>
              <w:spacing w:after="0" w:line="240" w:lineRule="auto"/>
              <w:ind w:firstLine="709"/>
              <w:jc w:val="both"/>
            </w:pPr>
            <w:r>
              <w:rPr>
                <w:rFonts w:ascii="Times New Roman" w:hAnsi="Times New Roman" w:cs="Times New Roman"/>
                <w:sz w:val="28"/>
                <w:szCs w:val="28"/>
              </w:rPr>
              <w:t xml:space="preserve">Кроме того, Администрацией муниципального образования «Победенское сельское поселение» продолжится работа по выполнению комплекса мероприятий, направленных на сокращение неформальной занятости в Победенском сельском поселении и пресечению «серых» схем при оплате труда. </w:t>
            </w:r>
          </w:p>
          <w:p w:rsidR="004F51F2" w:rsidRDefault="004F51F2">
            <w:pPr>
              <w:spacing w:after="0" w:line="240" w:lineRule="auto"/>
              <w:ind w:firstLine="709"/>
              <w:jc w:val="both"/>
            </w:pPr>
            <w:r>
              <w:rPr>
                <w:rFonts w:ascii="Times New Roman" w:hAnsi="Times New Roman" w:cs="Times New Roman"/>
                <w:sz w:val="28"/>
                <w:szCs w:val="28"/>
              </w:rPr>
              <w:t>Число самозанятых на территории муниципального образования «Победенсекое сельское поселение» за первое полугодие 2022 года составило 149 человек. С каждым годом планируется повышение самозанятых в различной сфере деятельности.</w:t>
            </w:r>
          </w:p>
          <w:p w:rsidR="004F51F2" w:rsidRDefault="004F51F2">
            <w:pPr>
              <w:spacing w:after="0" w:line="240" w:lineRule="auto"/>
              <w:ind w:firstLine="851"/>
              <w:jc w:val="both"/>
            </w:pPr>
            <w:r>
              <w:rPr>
                <w:rFonts w:ascii="Times New Roman" w:hAnsi="Times New Roman" w:cs="Times New Roman"/>
                <w:sz w:val="28"/>
                <w:szCs w:val="28"/>
              </w:rPr>
              <w:t>В 2022 году в п. Удобный ул. Пограничная введен в эксплуатацию термальный парк – отеля «ПСЫНЭФ». ИП «Сафиулина Е.А.» со штатной численностью – 53 человека;</w:t>
            </w:r>
          </w:p>
          <w:p w:rsidR="004F51F2" w:rsidRDefault="004F51F2">
            <w:pPr>
              <w:spacing w:after="0" w:line="240" w:lineRule="auto"/>
              <w:ind w:firstLine="794"/>
              <w:jc w:val="both"/>
            </w:pPr>
            <w:r>
              <w:rPr>
                <w:rFonts w:ascii="Times New Roman" w:hAnsi="Times New Roman" w:cs="Times New Roman"/>
                <w:sz w:val="28"/>
                <w:szCs w:val="28"/>
              </w:rPr>
              <w:t xml:space="preserve">ООО «Спиртзавод Майкопский», вид деятельности «Производство этилового спирта», реконструкцию планируется завершить к концу 2022 года планируемая штатная численность – 140 человек; планируемый объем инвестиций – 25 млн. рублей. </w:t>
            </w:r>
          </w:p>
          <w:p w:rsidR="004F51F2" w:rsidRDefault="004F51F2">
            <w:pPr>
              <w:spacing w:after="0" w:line="240" w:lineRule="auto"/>
              <w:ind w:firstLine="851"/>
              <w:jc w:val="both"/>
            </w:pPr>
            <w:r>
              <w:rPr>
                <w:rFonts w:ascii="Times New Roman" w:hAnsi="Times New Roman" w:cs="Times New Roman"/>
                <w:sz w:val="28"/>
                <w:szCs w:val="28"/>
              </w:rPr>
              <w:t>ООО «Первый», вид деятельности «оптовая торговля напитками» со штатной численность – 5 человек.</w:t>
            </w:r>
          </w:p>
          <w:p w:rsidR="004F51F2" w:rsidRDefault="004F51F2">
            <w:pPr>
              <w:spacing w:after="0" w:line="240" w:lineRule="auto"/>
              <w:ind w:firstLine="851"/>
              <w:jc w:val="both"/>
            </w:pPr>
            <w:r>
              <w:rPr>
                <w:rFonts w:ascii="Times New Roman" w:hAnsi="Times New Roman" w:cs="Times New Roman"/>
                <w:sz w:val="28"/>
                <w:szCs w:val="28"/>
              </w:rPr>
              <w:t>ООО «Градус» со штатной численностью – 2 человек;</w:t>
            </w:r>
          </w:p>
          <w:p w:rsidR="004F51F2" w:rsidRDefault="004F51F2">
            <w:pPr>
              <w:spacing w:after="0" w:line="240" w:lineRule="auto"/>
              <w:ind w:firstLine="851"/>
              <w:jc w:val="both"/>
            </w:pPr>
            <w:r>
              <w:rPr>
                <w:rFonts w:ascii="Times New Roman" w:hAnsi="Times New Roman" w:cs="Times New Roman"/>
                <w:sz w:val="28"/>
                <w:szCs w:val="28"/>
              </w:rPr>
              <w:t>В хуторе Причтовский ООО «Траст-М», зона отдыха с бассейном термальной воды и гостиничным комплексом, введен в эксплуатацию в 2022 году планируемая штатная численность – 50 человек.</w:t>
            </w:r>
          </w:p>
          <w:p w:rsidR="004F51F2" w:rsidRDefault="004F51F2">
            <w:pPr>
              <w:spacing w:after="0" w:line="240" w:lineRule="auto"/>
              <w:ind w:firstLine="851"/>
              <w:jc w:val="both"/>
            </w:pPr>
            <w:r>
              <w:rPr>
                <w:rFonts w:ascii="Times New Roman" w:hAnsi="Times New Roman" w:cs="Times New Roman"/>
                <w:sz w:val="28"/>
                <w:szCs w:val="28"/>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w:t>
            </w:r>
          </w:p>
          <w:p w:rsidR="004F51F2" w:rsidRDefault="004F51F2">
            <w:pPr>
              <w:spacing w:after="0" w:line="240" w:lineRule="auto"/>
              <w:ind w:firstLine="851"/>
              <w:jc w:val="both"/>
            </w:pPr>
            <w:r>
              <w:rPr>
                <w:rFonts w:ascii="Times New Roman" w:hAnsi="Times New Roman" w:cs="Times New Roman"/>
                <w:sz w:val="28"/>
                <w:szCs w:val="28"/>
              </w:rPr>
              <w:t xml:space="preserve">Дальнейшему положительному развитию малого предпринимательства будут способствовать меры государственной поддержки, предусмотренные федеральным, региональным и местным законодательством. </w:t>
            </w:r>
          </w:p>
          <w:p w:rsidR="004F51F2" w:rsidRDefault="004F51F2">
            <w:pPr>
              <w:spacing w:after="0" w:line="240" w:lineRule="auto"/>
              <w:ind w:firstLine="851"/>
              <w:jc w:val="both"/>
              <w:rPr>
                <w:rFonts w:ascii="Times New Roman" w:hAnsi="Times New Roman" w:cs="Times New Roman"/>
                <w:sz w:val="28"/>
                <w:szCs w:val="28"/>
              </w:rPr>
            </w:pPr>
          </w:p>
        </w:tc>
      </w:tr>
      <w:tr w:rsidR="004F51F2">
        <w:trPr>
          <w:trHeight w:val="375"/>
        </w:trPr>
        <w:tc>
          <w:tcPr>
            <w:tcW w:w="15289" w:type="dxa"/>
            <w:shd w:val="clear" w:color="auto" w:fill="auto"/>
          </w:tcPr>
          <w:p w:rsidR="004F51F2" w:rsidRDefault="004F51F2">
            <w:pPr>
              <w:suppressAutoHyphens w:val="0"/>
              <w:spacing w:after="0" w:line="283" w:lineRule="atLeast"/>
              <w:jc w:val="center"/>
            </w:pPr>
            <w:r>
              <w:rPr>
                <w:rFonts w:ascii="Times New Roman" w:eastAsia="Times New Roman" w:hAnsi="Times New Roman" w:cs="Times New Roman"/>
                <w:sz w:val="28"/>
                <w:szCs w:val="28"/>
                <w:lang w:eastAsia="ru-RU"/>
              </w:rPr>
              <w:lastRenderedPageBreak/>
              <w:t>БЛАГОУСТРОЙСТВО и ДОРОГИ</w:t>
            </w:r>
          </w:p>
        </w:tc>
      </w:tr>
      <w:tr w:rsidR="004F51F2">
        <w:trPr>
          <w:trHeight w:val="375"/>
        </w:trPr>
        <w:tc>
          <w:tcPr>
            <w:tcW w:w="15289" w:type="dxa"/>
            <w:shd w:val="clear" w:color="auto" w:fill="auto"/>
          </w:tcPr>
          <w:p w:rsidR="004F51F2" w:rsidRDefault="004F51F2">
            <w:pPr>
              <w:spacing w:after="0" w:line="283" w:lineRule="atLeast"/>
              <w:ind w:firstLine="851"/>
              <w:jc w:val="both"/>
            </w:pPr>
            <w:r>
              <w:rPr>
                <w:rFonts w:ascii="Times New Roman" w:eastAsia="Microsoft YaHei" w:hAnsi="Times New Roman" w:cs="Times New Roman"/>
                <w:sz w:val="28"/>
                <w:szCs w:val="28"/>
                <w:lang w:eastAsia="ru-RU"/>
              </w:rPr>
              <w:t xml:space="preserve">Транспортная инфраструктура на территории поселения отмечена объектами и линейными сооружениями автомобильного транспорта. Неотъемлемой частью транспортной инфраструктуры являются автомобильные дороги </w:t>
            </w:r>
            <w:r>
              <w:rPr>
                <w:rFonts w:ascii="Times New Roman" w:eastAsia="Microsoft YaHei" w:hAnsi="Times New Roman" w:cs="Times New Roman"/>
                <w:sz w:val="28"/>
                <w:szCs w:val="28"/>
                <w:lang w:eastAsia="ru-RU"/>
              </w:rPr>
              <w:lastRenderedPageBreak/>
              <w:t xml:space="preserve">местного значения общего пользования с твердым покрытием. Дороги в границах муниципального образования «Побденское сельское поселение» составляют в основном дороги V категории. </w:t>
            </w:r>
            <w:r>
              <w:rPr>
                <w:rFonts w:ascii="Times New Roman" w:eastAsia="Times New Roman" w:hAnsi="Times New Roman" w:cs="Times New Roman"/>
                <w:sz w:val="28"/>
                <w:szCs w:val="28"/>
                <w:lang w:eastAsia="ru-RU"/>
              </w:rPr>
              <w:t>Интенсивность автобусного движения нормальная.</w:t>
            </w:r>
          </w:p>
          <w:p w:rsidR="004F51F2" w:rsidRDefault="004F51F2">
            <w:pPr>
              <w:spacing w:after="0" w:line="283" w:lineRule="atLeast"/>
              <w:ind w:firstLine="900"/>
              <w:jc w:val="both"/>
            </w:pPr>
            <w:r>
              <w:rPr>
                <w:rFonts w:ascii="Times New Roman" w:eastAsia="Microsoft YaHei" w:hAnsi="Times New Roman" w:cs="Times New Roman"/>
                <w:sz w:val="28"/>
                <w:szCs w:val="28"/>
                <w:lang w:eastAsia="ru-RU"/>
              </w:rPr>
              <w:t>Протяженность данных дорог общего пользования с твердым покрытием по территории Победенского поселения состав</w:t>
            </w:r>
            <w:r>
              <w:rPr>
                <w:rFonts w:ascii="Times New Roman" w:eastAsia="Times New Roman" w:hAnsi="Times New Roman" w:cs="Times New Roman"/>
                <w:sz w:val="28"/>
                <w:szCs w:val="28"/>
                <w:lang w:eastAsia="ru-RU"/>
              </w:rPr>
              <w:t>ляет 41,81 км из них: асфальтобетонные - 6,93 км, гравийные – 31,1 км, грунтовые - 3,78 км.</w:t>
            </w:r>
          </w:p>
          <w:p w:rsidR="004F51F2" w:rsidRDefault="004F51F2">
            <w:pPr>
              <w:spacing w:after="0" w:line="283" w:lineRule="atLeast"/>
              <w:ind w:left="57" w:firstLine="850"/>
              <w:jc w:val="both"/>
            </w:pPr>
            <w:r>
              <w:rPr>
                <w:rFonts w:ascii="Times New Roman" w:hAnsi="Times New Roman" w:cs="Times New Roman"/>
                <w:sz w:val="28"/>
                <w:szCs w:val="28"/>
              </w:rPr>
              <w:t xml:space="preserve">По территории поселения проходят автомобильные дороги федерального и республиканского значения.  </w:t>
            </w:r>
          </w:p>
          <w:p w:rsidR="004F51F2" w:rsidRDefault="004F51F2">
            <w:pPr>
              <w:spacing w:after="0" w:line="283" w:lineRule="atLeast"/>
              <w:ind w:left="57" w:firstLine="850"/>
              <w:jc w:val="both"/>
            </w:pPr>
            <w:r>
              <w:rPr>
                <w:rFonts w:ascii="Times New Roman" w:hAnsi="Times New Roman" w:cs="Times New Roman"/>
                <w:sz w:val="28"/>
                <w:szCs w:val="28"/>
              </w:rPr>
              <w:t>Автозаправочные станции на территории поселения отсутствуют.</w:t>
            </w:r>
          </w:p>
          <w:p w:rsidR="004F51F2" w:rsidRDefault="004F51F2">
            <w:pPr>
              <w:spacing w:after="0" w:line="240" w:lineRule="auto"/>
              <w:ind w:firstLine="907"/>
            </w:pPr>
            <w:r>
              <w:rPr>
                <w:rFonts w:ascii="Times New Roman" w:eastAsia="Times New Roman" w:hAnsi="Times New Roman" w:cs="Times New Roman"/>
                <w:sz w:val="28"/>
                <w:szCs w:val="28"/>
                <w:lang w:eastAsia="ru-RU"/>
              </w:rPr>
              <w:t>В 2021 году выполнен ямочный ремонт ул.Тенистая, ул. Железнодорожная, ул. Шоссейная подъездная дорога к почте п. Победа, часть ул. Московская п. Совхозный, профилирование ул. Лесная, ул. Кубанская, ул. Южная п. Удобный, ул. Московская, ул. Пушкина, ул. Набережная п. Совхозный, ул. Мостовая, часть ул. Родниковая х. Грозный.</w:t>
            </w:r>
          </w:p>
          <w:p w:rsidR="004F51F2" w:rsidRDefault="004F51F2">
            <w:pPr>
              <w:spacing w:after="0" w:line="240" w:lineRule="auto"/>
              <w:ind w:firstLine="900"/>
            </w:pPr>
            <w:r>
              <w:rPr>
                <w:rFonts w:ascii="Times New Roman" w:eastAsia="Times New Roman" w:hAnsi="Times New Roman" w:cs="Times New Roman"/>
                <w:sz w:val="28"/>
                <w:szCs w:val="28"/>
                <w:lang w:eastAsia="ru-RU"/>
              </w:rPr>
              <w:t>Осуществлялся вывоз веток и покос сорной растительности на детских площадках и общественной территории.</w:t>
            </w:r>
          </w:p>
          <w:p w:rsidR="004F51F2" w:rsidRDefault="004F51F2">
            <w:pPr>
              <w:spacing w:after="0" w:line="240" w:lineRule="auto"/>
              <w:ind w:firstLine="884"/>
            </w:pPr>
            <w:r>
              <w:rPr>
                <w:rFonts w:ascii="Times New Roman" w:eastAsia="Times New Roman" w:hAnsi="Times New Roman" w:cs="Times New Roman"/>
                <w:sz w:val="28"/>
                <w:szCs w:val="28"/>
                <w:lang w:eastAsia="ru-RU"/>
              </w:rPr>
              <w:t xml:space="preserve">Проводились работы благоустройству территории кладбищ п. Удобный, х. Грозный и х. Причтовский, покос травы, обрезка кустарника, вывоз мусора. </w:t>
            </w:r>
          </w:p>
          <w:p w:rsidR="004F51F2" w:rsidRDefault="004F51F2">
            <w:pPr>
              <w:spacing w:after="0" w:line="240" w:lineRule="auto"/>
              <w:ind w:firstLine="964"/>
            </w:pPr>
            <w:r>
              <w:rPr>
                <w:rFonts w:ascii="Times New Roman" w:eastAsia="Times New Roman" w:hAnsi="Times New Roman" w:cs="Times New Roman"/>
                <w:sz w:val="28"/>
                <w:szCs w:val="28"/>
                <w:lang w:eastAsia="ru-RU"/>
              </w:rPr>
              <w:t>В 2022 году запланированы работы по ремонту дорог асфальтного покрытия и дорог с гравийным покрытием с добавлением ГПС в х. Причтовский, п. Совхозный, п. Победа и п. Удобный.</w:t>
            </w:r>
          </w:p>
          <w:p w:rsidR="004F51F2" w:rsidRDefault="004F51F2">
            <w:pPr>
              <w:spacing w:after="0" w:line="240" w:lineRule="auto"/>
              <w:ind w:firstLine="964"/>
              <w:jc w:val="both"/>
            </w:pPr>
            <w:r>
              <w:rPr>
                <w:rFonts w:ascii="Times New Roman" w:eastAsia="Times New Roman" w:hAnsi="Times New Roman" w:cs="Times New Roman"/>
                <w:sz w:val="28"/>
                <w:szCs w:val="28"/>
                <w:lang w:eastAsia="ru-RU"/>
              </w:rPr>
              <w:t>Дополнительно проводились работы по ремонту (замена) ламп уличного освещения во всех населенных пунктах муниципальное образование «Победенское сельское поселение».</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Закуплены новые уличный светильники в количестве 20 шт., для замены старых пришедших в негодность фонарей.</w:t>
            </w:r>
          </w:p>
          <w:p w:rsidR="004F51F2" w:rsidRDefault="004F51F2">
            <w:pPr>
              <w:widowControl w:val="0"/>
              <w:spacing w:after="0" w:line="240" w:lineRule="auto"/>
              <w:ind w:firstLine="1026"/>
              <w:contextualSpacing/>
              <w:jc w:val="both"/>
            </w:pPr>
            <w:r>
              <w:rPr>
                <w:rFonts w:ascii="Times New Roman" w:eastAsia="Times New Roman" w:hAnsi="Times New Roman" w:cs="Times New Roman"/>
                <w:sz w:val="28"/>
                <w:szCs w:val="28"/>
                <w:lang w:eastAsia="ru-RU"/>
              </w:rPr>
              <w:t>В августе 2022 года будут завершены работ по благоустройству общественной территории в п. Победа, ул. Тенистая, 8 возле дома культуры.</w:t>
            </w:r>
          </w:p>
          <w:p w:rsidR="004F51F2" w:rsidRDefault="004F51F2">
            <w:pPr>
              <w:widowControl w:val="0"/>
              <w:spacing w:after="0" w:line="240" w:lineRule="auto"/>
              <w:ind w:firstLine="964"/>
              <w:contextualSpacing/>
              <w:jc w:val="both"/>
            </w:pPr>
            <w:r>
              <w:rPr>
                <w:rFonts w:ascii="Times New Roman" w:eastAsia="Times New Roman" w:hAnsi="Times New Roman" w:cs="Times New Roman"/>
                <w:sz w:val="28"/>
                <w:szCs w:val="28"/>
                <w:lang w:eastAsia="ru-RU"/>
              </w:rPr>
              <w:t xml:space="preserve">Администрация Победенского поселения планирует провести работы по благоустройству территории: </w:t>
            </w:r>
          </w:p>
          <w:p w:rsidR="004F51F2" w:rsidRDefault="004F51F2">
            <w:pPr>
              <w:widowControl w:val="0"/>
              <w:spacing w:after="0" w:line="240" w:lineRule="auto"/>
              <w:contextualSpacing/>
              <w:jc w:val="both"/>
            </w:pPr>
            <w:r>
              <w:rPr>
                <w:rFonts w:ascii="Times New Roman" w:eastAsia="Times New Roman" w:hAnsi="Times New Roman" w:cs="Times New Roman"/>
                <w:sz w:val="28"/>
                <w:szCs w:val="28"/>
                <w:lang w:eastAsia="ru-RU"/>
              </w:rPr>
              <w:t>- в 2023-2024 году обустройство зоны отдыха возле СДК в п. Удобный ул. Ленина 20-б и обустройство дворовой территории МКД в п. Удобном, ул. Ленина, дома 13,15,17;</w:t>
            </w:r>
          </w:p>
          <w:p w:rsidR="004F51F2" w:rsidRDefault="004F51F2">
            <w:pPr>
              <w:widowControl w:val="0"/>
              <w:spacing w:after="0" w:line="240" w:lineRule="auto"/>
              <w:contextualSpacing/>
              <w:jc w:val="both"/>
            </w:pPr>
            <w:r>
              <w:rPr>
                <w:rFonts w:ascii="Times New Roman" w:eastAsia="Times New Roman" w:hAnsi="Times New Roman" w:cs="Times New Roman"/>
                <w:sz w:val="28"/>
                <w:szCs w:val="28"/>
                <w:lang w:eastAsia="ru-RU"/>
              </w:rPr>
              <w:t>- в 2025 году  обустройство дворовой  территории МКД в п.Совхозный, ул.Восточная, дом 1;</w:t>
            </w:r>
          </w:p>
          <w:p w:rsidR="004F51F2" w:rsidRDefault="004F51F2">
            <w:pPr>
              <w:widowControl w:val="0"/>
              <w:spacing w:after="0" w:line="240" w:lineRule="auto"/>
              <w:contextualSpacing/>
              <w:jc w:val="both"/>
            </w:pPr>
            <w:r>
              <w:rPr>
                <w:rFonts w:ascii="Times New Roman" w:eastAsia="Times New Roman" w:hAnsi="Times New Roman" w:cs="Times New Roman"/>
                <w:sz w:val="28"/>
                <w:szCs w:val="28"/>
                <w:lang w:eastAsia="ru-RU"/>
              </w:rPr>
              <w:t>- в 2026 году  обустройство дворовой  территории МКД в п.Совхозный, ул.Восточная, дом 2;</w:t>
            </w:r>
          </w:p>
          <w:p w:rsidR="004F51F2" w:rsidRDefault="004F51F2">
            <w:pPr>
              <w:widowControl w:val="0"/>
              <w:spacing w:after="0" w:line="240" w:lineRule="auto"/>
              <w:contextualSpacing/>
              <w:jc w:val="both"/>
            </w:pPr>
            <w:r>
              <w:rPr>
                <w:rFonts w:ascii="Times New Roman" w:eastAsia="Times New Roman" w:hAnsi="Times New Roman" w:cs="Times New Roman"/>
                <w:sz w:val="28"/>
                <w:szCs w:val="28"/>
                <w:lang w:eastAsia="ru-RU"/>
              </w:rPr>
              <w:t>- в 2027 году  обустройство дворовой  территории МКД в п.Совхозный, ул.Восточная, дом 3;</w:t>
            </w:r>
          </w:p>
          <w:p w:rsidR="004F51F2" w:rsidRDefault="004F51F2">
            <w:pPr>
              <w:widowControl w:val="0"/>
              <w:suppressAutoHyphens w:val="0"/>
              <w:spacing w:after="0" w:line="240" w:lineRule="auto"/>
              <w:contextualSpacing/>
              <w:jc w:val="both"/>
            </w:pPr>
            <w:r>
              <w:rPr>
                <w:rFonts w:ascii="Times New Roman" w:eastAsia="Times New Roman" w:hAnsi="Times New Roman" w:cs="Times New Roman"/>
                <w:sz w:val="28"/>
                <w:szCs w:val="28"/>
                <w:lang w:eastAsia="ru-RU"/>
              </w:rPr>
              <w:t>- в 2028 году  обустройство дворовой  территории МКД в п.Совхозный, ул.Восточная, дом 4;</w:t>
            </w:r>
          </w:p>
          <w:p w:rsidR="004F51F2" w:rsidRDefault="004F51F2">
            <w:pPr>
              <w:spacing w:after="0" w:line="283" w:lineRule="atLeast"/>
              <w:jc w:val="both"/>
            </w:pPr>
            <w:r>
              <w:rPr>
                <w:rFonts w:ascii="Times New Roman" w:eastAsia="Times New Roman" w:hAnsi="Times New Roman" w:cs="Times New Roman"/>
                <w:sz w:val="28"/>
                <w:szCs w:val="28"/>
                <w:lang w:eastAsia="ru-RU"/>
              </w:rPr>
              <w:t>- в 2029 году  обустройство дворовой  территории МКД в п.Совхозный, ул.Восточная, дом 4-а.</w:t>
            </w:r>
          </w:p>
          <w:p w:rsidR="004F51F2" w:rsidRDefault="004F51F2">
            <w:pPr>
              <w:spacing w:after="0" w:line="283" w:lineRule="atLeast"/>
              <w:ind w:left="49" w:firstLine="992"/>
              <w:jc w:val="both"/>
              <w:rPr>
                <w:rFonts w:ascii="Times New Roman" w:eastAsia="Times New Roman" w:hAnsi="Times New Roman" w:cs="Times New Roman"/>
                <w:sz w:val="28"/>
                <w:szCs w:val="28"/>
                <w:lang w:eastAsia="ru-RU"/>
              </w:rPr>
            </w:pPr>
          </w:p>
        </w:tc>
      </w:tr>
      <w:tr w:rsidR="004F51F2">
        <w:trPr>
          <w:trHeight w:val="375"/>
        </w:trPr>
        <w:tc>
          <w:tcPr>
            <w:tcW w:w="15289" w:type="dxa"/>
            <w:shd w:val="clear" w:color="auto" w:fill="auto"/>
          </w:tcPr>
          <w:p w:rsidR="004F51F2" w:rsidRDefault="004F51F2">
            <w:pPr>
              <w:suppressAutoHyphens w:val="0"/>
              <w:spacing w:after="0" w:line="283" w:lineRule="atLeast"/>
              <w:jc w:val="center"/>
            </w:pPr>
            <w:r>
              <w:rPr>
                <w:rFonts w:ascii="Times New Roman" w:eastAsia="Times New Roman" w:hAnsi="Times New Roman" w:cs="Times New Roman"/>
                <w:sz w:val="28"/>
                <w:szCs w:val="28"/>
                <w:lang w:eastAsia="ru-RU"/>
              </w:rPr>
              <w:lastRenderedPageBreak/>
              <w:t>ЗЕМЕЛЬНЫЕ УЧАСТКИ</w:t>
            </w:r>
          </w:p>
        </w:tc>
      </w:tr>
      <w:tr w:rsidR="004F51F2">
        <w:trPr>
          <w:trHeight w:val="375"/>
        </w:trPr>
        <w:tc>
          <w:tcPr>
            <w:tcW w:w="15289" w:type="dxa"/>
            <w:shd w:val="clear" w:color="auto" w:fill="auto"/>
          </w:tcPr>
          <w:p w:rsidR="004F51F2" w:rsidRDefault="004F51F2">
            <w:pPr>
              <w:spacing w:after="0"/>
              <w:ind w:left="57" w:right="113" w:firstLine="720"/>
              <w:jc w:val="both"/>
            </w:pPr>
            <w:r>
              <w:rPr>
                <w:rFonts w:ascii="Times New Roman" w:hAnsi="Times New Roman" w:cs="Times New Roman"/>
                <w:sz w:val="28"/>
                <w:szCs w:val="28"/>
              </w:rPr>
              <w:t>В соответствии с данными статистической отчетности общая площадь земель муниципального образования «победенское сельское поселение» в установленных границах состав</w:t>
            </w:r>
            <w:r>
              <w:rPr>
                <w:rFonts w:ascii="Times New Roman" w:eastAsia="Times New Roman" w:hAnsi="Times New Roman" w:cs="Times New Roman"/>
                <w:sz w:val="28"/>
                <w:szCs w:val="28"/>
              </w:rPr>
              <w:t>ляет</w:t>
            </w:r>
            <w:r>
              <w:rPr>
                <w:rFonts w:ascii="Times New Roman" w:hAnsi="Times New Roman" w:cs="Times New Roman"/>
                <w:sz w:val="28"/>
                <w:szCs w:val="28"/>
              </w:rPr>
              <w:t xml:space="preserve"> 2449.45 га. и до сегодняшнего времени не изменилась.</w:t>
            </w:r>
          </w:p>
          <w:p w:rsidR="004F51F2" w:rsidRDefault="004F51F2">
            <w:pPr>
              <w:spacing w:after="0"/>
              <w:ind w:left="57" w:right="113" w:firstLine="720"/>
              <w:jc w:val="both"/>
            </w:pPr>
            <w:r>
              <w:rPr>
                <w:rFonts w:ascii="Times New Roman" w:hAnsi="Times New Roman" w:cs="Times New Roman"/>
                <w:sz w:val="28"/>
                <w:szCs w:val="28"/>
              </w:rPr>
              <w:t>Распределение земель по категориям показывает, что большая часть территории муниципального образования в настоящее время занята землями сельскохозяйственного назначения, на долю которых приходится 42,78%, земли лесного фонда – 15,63 %, земли населенных пунктов занимают 23,76%, земли промышленности, транспорта, связи и иного несельскохозяйственного назначения – 4,92%, земли водного фонда – 1,58 %, земли запаса –11,32%.</w:t>
            </w:r>
          </w:p>
          <w:p w:rsidR="004F51F2" w:rsidRDefault="004F51F2">
            <w:pPr>
              <w:spacing w:after="0"/>
              <w:ind w:left="57" w:right="113" w:firstLine="720"/>
              <w:jc w:val="both"/>
            </w:pPr>
            <w:r>
              <w:rPr>
                <w:rFonts w:ascii="Times New Roman" w:hAnsi="Times New Roman" w:cs="Times New Roman"/>
                <w:sz w:val="28"/>
                <w:szCs w:val="28"/>
              </w:rPr>
              <w:t>В соответствии с действующим законодательством землями населённых пунктов признаются земли, используемые и предназначенные для застройки и развития населенных пунктов и отделение их чертой от земель других категорий.</w:t>
            </w:r>
          </w:p>
          <w:p w:rsidR="004F51F2" w:rsidRDefault="004F51F2">
            <w:pPr>
              <w:spacing w:after="0" w:line="240" w:lineRule="auto"/>
              <w:ind w:firstLine="794"/>
              <w:jc w:val="both"/>
            </w:pPr>
            <w:r>
              <w:rPr>
                <w:rFonts w:ascii="Times New Roman" w:hAnsi="Times New Roman" w:cs="Times New Roman"/>
                <w:sz w:val="28"/>
                <w:szCs w:val="28"/>
              </w:rPr>
              <w:t>На сегодняшний день наблюдается тенденция сокращения земель сельскохозяйственного назначения за счет роста численности населения и жилищной обеспеченности.</w:t>
            </w:r>
          </w:p>
          <w:p w:rsidR="004F51F2" w:rsidRDefault="004F51F2">
            <w:pPr>
              <w:suppressAutoHyphens w:val="0"/>
              <w:spacing w:after="0" w:line="283" w:lineRule="atLeast"/>
              <w:jc w:val="both"/>
              <w:rPr>
                <w:rFonts w:ascii="Times New Roman" w:eastAsia="Times New Roman" w:hAnsi="Times New Roman" w:cs="Times New Roman"/>
                <w:sz w:val="28"/>
                <w:szCs w:val="28"/>
                <w:lang w:eastAsia="ru-RU"/>
              </w:rPr>
            </w:pPr>
          </w:p>
        </w:tc>
      </w:tr>
      <w:tr w:rsidR="004F51F2">
        <w:trPr>
          <w:trHeight w:val="375"/>
        </w:trPr>
        <w:tc>
          <w:tcPr>
            <w:tcW w:w="15289" w:type="dxa"/>
            <w:shd w:val="clear" w:color="auto" w:fill="auto"/>
          </w:tcPr>
          <w:p w:rsidR="004F51F2" w:rsidRDefault="004F51F2">
            <w:pPr>
              <w:suppressAutoHyphens w:val="0"/>
              <w:spacing w:after="0" w:line="283" w:lineRule="atLeast"/>
              <w:jc w:val="center"/>
            </w:pPr>
            <w:r>
              <w:rPr>
                <w:rFonts w:ascii="Times New Roman" w:eastAsia="Times New Roman" w:hAnsi="Times New Roman" w:cs="Times New Roman"/>
                <w:sz w:val="28"/>
                <w:szCs w:val="28"/>
                <w:lang w:eastAsia="ru-RU"/>
              </w:rPr>
              <w:t>ЖИЛИЩНЫЙ ФОНД</w:t>
            </w:r>
          </w:p>
        </w:tc>
      </w:tr>
      <w:tr w:rsidR="004F51F2">
        <w:trPr>
          <w:trHeight w:val="375"/>
        </w:trPr>
        <w:tc>
          <w:tcPr>
            <w:tcW w:w="15289" w:type="dxa"/>
            <w:shd w:val="clear" w:color="auto" w:fill="auto"/>
          </w:tcPr>
          <w:p w:rsidR="004F51F2" w:rsidRDefault="004F51F2">
            <w:pPr>
              <w:spacing w:after="0" w:line="240" w:lineRule="auto"/>
              <w:ind w:firstLine="851"/>
              <w:jc w:val="both"/>
            </w:pPr>
            <w:r>
              <w:rPr>
                <w:rFonts w:ascii="Times New Roman" w:hAnsi="Times New Roman" w:cs="Times New Roman"/>
                <w:sz w:val="28"/>
                <w:szCs w:val="28"/>
              </w:rPr>
              <w:t xml:space="preserve">Жилищный фонд является одной из характеристик условий проживания населения (в первую очередь может характеризовать обеспеченность населения жилплощадью) и по своему экономическому содержанию лежит в основе при определении налога на имущество физических лиц. Однако для прогнозирования поступлений налога на имущество физических лиц более корректно применять показатель «темп роста жилищного фонда, находящегося в собственности граждан», который отражает изменение физической составляющей налогооблагаемой базы. </w:t>
            </w:r>
          </w:p>
          <w:p w:rsidR="004F51F2" w:rsidRDefault="004F51F2">
            <w:pPr>
              <w:spacing w:after="0" w:line="240" w:lineRule="auto"/>
              <w:ind w:firstLine="851"/>
              <w:jc w:val="both"/>
            </w:pPr>
            <w:r>
              <w:rPr>
                <w:rFonts w:ascii="Times New Roman" w:hAnsi="Times New Roman" w:cs="Times New Roman"/>
                <w:sz w:val="28"/>
                <w:szCs w:val="28"/>
              </w:rPr>
              <w:t>В этой связи, показателями жилищного фонда является обязательным элементом при прогнозировании и планировании доходной части бюджета поселения.</w:t>
            </w:r>
          </w:p>
          <w:p w:rsidR="004F51F2" w:rsidRDefault="004F51F2">
            <w:pPr>
              <w:spacing w:after="0" w:line="240" w:lineRule="auto"/>
              <w:ind w:firstLine="851"/>
              <w:jc w:val="both"/>
            </w:pPr>
            <w:r>
              <w:rPr>
                <w:rFonts w:ascii="Times New Roman" w:hAnsi="Times New Roman" w:cs="Times New Roman"/>
                <w:sz w:val="28"/>
                <w:szCs w:val="28"/>
              </w:rPr>
              <w:t>При перспективном росте численности населения необходимо учесть и рост жилищной обеспеченности. Строительство нового жилья осуществляться в основном за счет территорий сельхозугодий путем включения данных территорий в черту населенных пунктов и перевода земель из одной категории в другую, а также на участках населенных пунктов за счет уплотнения существующей застройки.</w:t>
            </w:r>
          </w:p>
          <w:p w:rsidR="004F51F2" w:rsidRDefault="004F51F2">
            <w:pPr>
              <w:spacing w:after="0" w:line="264" w:lineRule="auto"/>
              <w:ind w:firstLine="567"/>
              <w:jc w:val="both"/>
            </w:pPr>
            <w:r>
              <w:rPr>
                <w:rFonts w:ascii="Times New Roman" w:eastAsia="Times New Roman" w:hAnsi="Times New Roman" w:cs="Times New Roman"/>
                <w:sz w:val="28"/>
                <w:szCs w:val="28"/>
                <w:lang w:eastAsia="ru-RU"/>
              </w:rPr>
              <w:t xml:space="preserve">Жилищное строительство осуществляется в основном индивидуальными застройщиками, а также молодыми семьями и специалистами села по программам Министерства строительства, транспорта, жилищно-коммунального и дорожного </w:t>
            </w:r>
            <w:r>
              <w:rPr>
                <w:rFonts w:ascii="Times New Roman" w:eastAsia="Times New Roman" w:hAnsi="Times New Roman" w:cs="Times New Roman"/>
                <w:sz w:val="28"/>
                <w:szCs w:val="28"/>
                <w:lang w:eastAsia="ru-RU"/>
              </w:rPr>
              <w:lastRenderedPageBreak/>
              <w:t>хозяйства Республики Адыгея и Министерства сельского хозяйства Республики Адыгея.</w:t>
            </w:r>
          </w:p>
          <w:p w:rsidR="004F51F2" w:rsidRDefault="004F51F2">
            <w:pPr>
              <w:widowControl w:val="0"/>
              <w:spacing w:after="0" w:line="283" w:lineRule="atLeast"/>
              <w:ind w:firstLine="851"/>
              <w:jc w:val="both"/>
            </w:pPr>
            <w:r>
              <w:rPr>
                <w:rFonts w:ascii="Times New Roman" w:hAnsi="Times New Roman" w:cs="Times New Roman"/>
                <w:sz w:val="28"/>
                <w:szCs w:val="28"/>
                <w:lang w:eastAsia="en-US"/>
              </w:rPr>
              <w:t>В 2023-2025 годах, в связи с предполагающимся строительством и вводом в действие жилых домов, жилищный фонд поселения продолжит увеличиваться.</w:t>
            </w:r>
          </w:p>
          <w:p w:rsidR="004F51F2" w:rsidRDefault="004F51F2">
            <w:pPr>
              <w:widowControl w:val="0"/>
              <w:spacing w:after="0" w:line="283" w:lineRule="atLeast"/>
              <w:ind w:firstLine="851"/>
              <w:jc w:val="both"/>
              <w:rPr>
                <w:rFonts w:ascii="Times New Roman" w:hAnsi="Times New Roman" w:cs="Times New Roman"/>
                <w:sz w:val="28"/>
                <w:szCs w:val="28"/>
                <w:lang w:eastAsia="en-US"/>
              </w:rPr>
            </w:pPr>
          </w:p>
        </w:tc>
      </w:tr>
      <w:tr w:rsidR="004F51F2">
        <w:trPr>
          <w:trHeight w:val="375"/>
        </w:trPr>
        <w:tc>
          <w:tcPr>
            <w:tcW w:w="15289" w:type="dxa"/>
            <w:shd w:val="clear" w:color="auto" w:fill="auto"/>
          </w:tcPr>
          <w:p w:rsidR="004F51F2" w:rsidRDefault="004F51F2">
            <w:pPr>
              <w:suppressAutoHyphens w:val="0"/>
              <w:spacing w:after="0" w:line="283" w:lineRule="atLeast"/>
              <w:jc w:val="center"/>
            </w:pPr>
            <w:r>
              <w:rPr>
                <w:rFonts w:ascii="Times New Roman" w:eastAsia="Times New Roman" w:hAnsi="Times New Roman" w:cs="Times New Roman"/>
                <w:sz w:val="28"/>
                <w:szCs w:val="28"/>
                <w:lang w:eastAsia="ru-RU"/>
              </w:rPr>
              <w:lastRenderedPageBreak/>
              <w:t>ИНВЕСТИЦИИ</w:t>
            </w:r>
          </w:p>
        </w:tc>
      </w:tr>
      <w:tr w:rsidR="004F51F2">
        <w:trPr>
          <w:trHeight w:val="375"/>
        </w:trPr>
        <w:tc>
          <w:tcPr>
            <w:tcW w:w="15289" w:type="dxa"/>
            <w:shd w:val="clear" w:color="auto" w:fill="auto"/>
          </w:tcPr>
          <w:p w:rsidR="004F51F2" w:rsidRDefault="004F51F2">
            <w:pPr>
              <w:spacing w:after="29" w:line="283" w:lineRule="atLeast"/>
              <w:ind w:firstLine="851"/>
              <w:jc w:val="both"/>
            </w:pPr>
            <w:r>
              <w:rPr>
                <w:rFonts w:ascii="Times New Roman" w:hAnsi="Times New Roman" w:cs="Times New Roman"/>
                <w:sz w:val="28"/>
                <w:szCs w:val="28"/>
              </w:rPr>
              <w:t xml:space="preserve">За 2022 год объем инвестиций в основной капитал (по средним и малым предприятиям) в Победенском сельском поселении составил 99 млн. 330тысяч рублей. </w:t>
            </w:r>
          </w:p>
          <w:p w:rsidR="004F51F2" w:rsidRDefault="004F51F2">
            <w:pPr>
              <w:spacing w:after="29" w:line="283" w:lineRule="atLeast"/>
              <w:ind w:firstLine="851"/>
              <w:jc w:val="both"/>
            </w:pPr>
            <w:r>
              <w:rPr>
                <w:rFonts w:ascii="Times New Roman" w:hAnsi="Times New Roman" w:cs="Times New Roman"/>
                <w:sz w:val="28"/>
                <w:szCs w:val="28"/>
              </w:rPr>
              <w:t xml:space="preserve">Наиболее крупные инвестиционные вложения в экономику Победенского сельского поселения в 2022 году осуществляли: ИП «Сафиуллина» (60 млн. рублей) и ООО «Спиртзавод Майкопский» (528790 тыс.рублей). </w:t>
            </w:r>
          </w:p>
          <w:p w:rsidR="004F51F2" w:rsidRDefault="004F51F2">
            <w:pPr>
              <w:spacing w:after="29" w:line="283" w:lineRule="atLeast"/>
              <w:ind w:firstLine="851"/>
              <w:jc w:val="both"/>
            </w:pPr>
            <w:r>
              <w:rPr>
                <w:rFonts w:ascii="Times New Roman" w:hAnsi="Times New Roman" w:cs="Times New Roman"/>
                <w:sz w:val="28"/>
                <w:szCs w:val="28"/>
              </w:rPr>
              <w:t xml:space="preserve">Всего на территории поселения осуществляют свою деятельность 1 среднее, 3 малых предприятия, 154 микропредприятия. 2 средних предприятия находятся в стадии реконструкции ООО «Спиртзавод Майкопский», вид деятельности «производство этилового спирта», количество рабочих мест – 100  и ООО «Первый» вид деятельности «оптовая торговля напитками», количество рабочих мест – 25, завершение реконструкции планируется в 2022году.  </w:t>
            </w:r>
          </w:p>
          <w:p w:rsidR="004F51F2" w:rsidRDefault="004F51F2">
            <w:pPr>
              <w:spacing w:after="29" w:line="283" w:lineRule="atLeast"/>
              <w:ind w:firstLine="851"/>
              <w:jc w:val="both"/>
            </w:pPr>
            <w:r>
              <w:rPr>
                <w:rFonts w:ascii="Times New Roman" w:hAnsi="Times New Roman" w:cs="Times New Roman"/>
                <w:sz w:val="28"/>
                <w:szCs w:val="28"/>
              </w:rPr>
              <w:t>В хуторе Причтовский ООО «Траст М» проведены работы по строительству зоны отдыха с бассейном термальной воды и гостиничным комплексом. В марте 2022года завершено строительство спортивно-оздоровительного комплекса с термальными источниками в п. Удобный ул. Пограничная. Данные комплексы открыты для посещения.</w:t>
            </w:r>
          </w:p>
          <w:p w:rsidR="004F51F2" w:rsidRDefault="004F51F2">
            <w:pPr>
              <w:spacing w:after="86" w:line="283" w:lineRule="atLeast"/>
              <w:ind w:firstLine="907"/>
              <w:jc w:val="both"/>
            </w:pPr>
            <w:r>
              <w:rPr>
                <w:rFonts w:ascii="Times New Roman" w:hAnsi="Times New Roman" w:cs="Times New Roman"/>
                <w:sz w:val="28"/>
                <w:szCs w:val="28"/>
              </w:rPr>
              <w:t xml:space="preserve">Согласно муниципальной программе «Комплексное развитие сельских территорий муниципального образования  «Майкопский район» на развитие жилищного строительства и повышение уровня благоустройства домовладений, создание и развитие инженерной инфраструктуры на сельских территориях в 2022 году по Победенскому сельскому поселению запланировано 2857100 рублей. В программу вошел объект: «Благоустройство общественной территорий в п. Победа ул. Тенистая д. 8». 25.02.2022 года заключен контракт на сумму 2214287 руб. </w:t>
            </w:r>
          </w:p>
          <w:p w:rsidR="004F51F2" w:rsidRDefault="004F51F2">
            <w:pPr>
              <w:pStyle w:val="14"/>
              <w:spacing w:before="0" w:after="0" w:line="283" w:lineRule="atLeast"/>
              <w:ind w:firstLine="709"/>
              <w:jc w:val="both"/>
            </w:pPr>
            <w:r>
              <w:rPr>
                <w:sz w:val="28"/>
                <w:szCs w:val="28"/>
              </w:rPr>
              <w:t xml:space="preserve">В 2022 году вошел в национальный проект «Культура» объект: «Капитальный ремонт СДК п. Победа» на сумму 14 330,86 тыс. рублей. </w:t>
            </w:r>
          </w:p>
          <w:p w:rsidR="004F51F2" w:rsidRDefault="004F51F2">
            <w:pPr>
              <w:pStyle w:val="14"/>
              <w:spacing w:before="0" w:after="0" w:line="283" w:lineRule="atLeast"/>
              <w:ind w:firstLine="709"/>
              <w:jc w:val="both"/>
            </w:pPr>
            <w:r>
              <w:rPr>
                <w:sz w:val="28"/>
                <w:szCs w:val="28"/>
              </w:rPr>
              <w:t>Для участия в Федеральной программе «Комплексное развитие сельских территорий» 2023 года Администрацией поселения направлена заявка в муниципальное образование «Майкопский район» с соответствующей технической документацией, по которой будут реализованы следующие мероприятия на сумму: 5714,0 тыс. рублей:</w:t>
            </w:r>
          </w:p>
          <w:p w:rsidR="004F51F2" w:rsidRDefault="004F51F2">
            <w:pPr>
              <w:pStyle w:val="14"/>
              <w:spacing w:before="0" w:after="0" w:line="283" w:lineRule="atLeast"/>
              <w:ind w:firstLine="709"/>
              <w:jc w:val="both"/>
            </w:pPr>
            <w:r>
              <w:rPr>
                <w:sz w:val="28"/>
                <w:szCs w:val="28"/>
              </w:rPr>
              <w:t>- капитальный ремонт СДК х. Шаумян на сумму 7381,32 тыс. руб.;</w:t>
            </w:r>
          </w:p>
          <w:p w:rsidR="004F51F2" w:rsidRDefault="004F51F2">
            <w:pPr>
              <w:pStyle w:val="14"/>
              <w:spacing w:before="0" w:after="0" w:line="283" w:lineRule="atLeast"/>
              <w:ind w:firstLine="709"/>
              <w:jc w:val="both"/>
            </w:pPr>
            <w:r>
              <w:rPr>
                <w:sz w:val="28"/>
                <w:szCs w:val="28"/>
              </w:rPr>
              <w:t>- благоустройство зоны отдыха возле территории сельского Дома культуры п. Удобный ул. Ленина д. 20б (2 этап) в сумме 2857,0 тыс. руб.;</w:t>
            </w:r>
          </w:p>
          <w:p w:rsidR="004F51F2" w:rsidRDefault="004F51F2">
            <w:pPr>
              <w:pStyle w:val="14"/>
              <w:spacing w:before="0" w:after="0" w:line="283" w:lineRule="atLeast"/>
              <w:ind w:firstLine="709"/>
              <w:jc w:val="both"/>
            </w:pPr>
            <w:r>
              <w:rPr>
                <w:sz w:val="28"/>
                <w:szCs w:val="28"/>
              </w:rPr>
              <w:lastRenderedPageBreak/>
              <w:t>- благоустройство зоны отдыха дворовой территории МКД п. Удобный ул. Ленина д 13,15,17 в сумме 2857,0 тыс.руб.</w:t>
            </w:r>
          </w:p>
          <w:p w:rsidR="004F51F2" w:rsidRDefault="004F51F2">
            <w:pPr>
              <w:spacing w:after="0" w:line="283" w:lineRule="atLeast"/>
              <w:ind w:firstLine="851"/>
              <w:jc w:val="both"/>
            </w:pPr>
            <w:r>
              <w:rPr>
                <w:rFonts w:ascii="Times New Roman" w:hAnsi="Times New Roman" w:cs="Times New Roman"/>
                <w:sz w:val="28"/>
                <w:szCs w:val="28"/>
              </w:rPr>
              <w:t>В прогнозируемом периоде 2024-2025 гг. ожидается нестабильная динамика объема частных инвестиций ввиду распространения коронавирусной инфекции.</w:t>
            </w:r>
          </w:p>
          <w:p w:rsidR="004F51F2" w:rsidRDefault="004F51F2">
            <w:pPr>
              <w:spacing w:after="29" w:line="283" w:lineRule="atLeast"/>
              <w:ind w:firstLine="851"/>
              <w:jc w:val="both"/>
            </w:pPr>
            <w:r>
              <w:rPr>
                <w:rFonts w:ascii="Times New Roman" w:hAnsi="Times New Roman" w:cs="Times New Roman"/>
                <w:sz w:val="28"/>
                <w:szCs w:val="28"/>
              </w:rPr>
              <w:t>В соответствии с методическими рекомендациями Министерства экономического развития и торговли Республики Адыгея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 распоряжением Администрации муниципального образования «Майкопский район» от 26.05.2016 № 107-р внедрен Муниципальный инвестиционный стандарт, в частности в рамках которого разработан Инвестиционный паспорт муниципального образования «Майкопский район» с описанием приоритетов развития и мероприятия по улучшению инвестиционного и предпринимательского климата; во взаимодействии с исполнительными органами государственной власти Республики Адыгея, органами местного самоуправления сельских поселений Майкопского района и иными заинтересованными физическими и юридическими лицами формируются подлежащие размещению на Инвестиционном портале Республики Адыгея инвестиционные проекты и площадки (</w:t>
            </w:r>
            <w:hyperlink r:id="rId7" w:history="1">
              <w:r>
                <w:rPr>
                  <w:rStyle w:val="a7"/>
                  <w:rFonts w:ascii="Times New Roman" w:hAnsi="Times New Roman" w:cs="Times New Roman"/>
                  <w:color w:val="000000"/>
                  <w:sz w:val="28"/>
                  <w:szCs w:val="28"/>
                </w:rPr>
                <w:t>https://www.investra.ru/services/mo-maykopskiy-rayon/</w:t>
              </w:r>
            </w:hyperlink>
            <w:r>
              <w:rPr>
                <w:rFonts w:ascii="Times New Roman" w:hAnsi="Times New Roman" w:cs="Times New Roman"/>
                <w:sz w:val="28"/>
                <w:szCs w:val="28"/>
              </w:rPr>
              <w:t xml:space="preserve">) содержащий информацию, ориентированную на привлечение потенциальных инвесторов; в целях оперативного решения проблем и вопросов, возникающих в процессе инвестиционной деятельности. </w:t>
            </w:r>
          </w:p>
          <w:p w:rsidR="004F51F2" w:rsidRDefault="004F51F2">
            <w:pPr>
              <w:spacing w:after="29" w:line="283" w:lineRule="atLeast"/>
              <w:ind w:firstLine="851"/>
              <w:jc w:val="both"/>
            </w:pPr>
            <w:r>
              <w:rPr>
                <w:rFonts w:ascii="Times New Roman" w:hAnsi="Times New Roman" w:cs="Times New Roman"/>
                <w:sz w:val="28"/>
                <w:szCs w:val="28"/>
              </w:rPr>
              <w:t xml:space="preserve">На данном сайте размещены 2 инвестиционные площадки, расположенные на территории Победенского сельского поселения. Один из участков находится в границах п. Удобный 1,6 км на северо-восток от п. Совхозный площадью 3,13га, возможное использование площадки - для размещения тепличного комплекса или создания сада плодово-ягодных насаждений на землях качественного плодородного слоя. Вторая площадка расположена в п. Совхозный ул. Шоссейная д.2-А, площадь участка 4513кв.м., вдоль автомобильной дороги федерального значения общего пользования А-159 «Подъездная дорога от г.Майкопа к Кавказскому государственному биосферному заповеднику». Возможное использование площадки – туризм и гостиничное хозяйство/рестораны. </w:t>
            </w:r>
          </w:p>
          <w:p w:rsidR="004F51F2" w:rsidRDefault="004F51F2">
            <w:pPr>
              <w:spacing w:after="29" w:line="283" w:lineRule="atLeast"/>
              <w:ind w:firstLine="851"/>
              <w:jc w:val="both"/>
              <w:rPr>
                <w:rFonts w:ascii="Times New Roman" w:eastAsia="Times New Roman" w:hAnsi="Times New Roman" w:cs="Times New Roman"/>
                <w:sz w:val="28"/>
                <w:szCs w:val="28"/>
                <w:lang w:eastAsia="ru-RU"/>
              </w:rPr>
            </w:pPr>
          </w:p>
        </w:tc>
      </w:tr>
      <w:tr w:rsidR="004F51F2">
        <w:trPr>
          <w:trHeight w:val="375"/>
        </w:trPr>
        <w:tc>
          <w:tcPr>
            <w:tcW w:w="15289" w:type="dxa"/>
            <w:shd w:val="clear" w:color="auto" w:fill="auto"/>
          </w:tcPr>
          <w:p w:rsidR="004F51F2" w:rsidRDefault="004F51F2">
            <w:pPr>
              <w:suppressAutoHyphens w:val="0"/>
              <w:spacing w:after="0" w:line="283" w:lineRule="atLeast"/>
              <w:jc w:val="center"/>
            </w:pPr>
            <w:r>
              <w:rPr>
                <w:rFonts w:ascii="Times New Roman" w:eastAsia="Times New Roman" w:hAnsi="Times New Roman" w:cs="Times New Roman"/>
                <w:sz w:val="28"/>
                <w:szCs w:val="28"/>
                <w:lang w:eastAsia="ru-RU"/>
              </w:rPr>
              <w:lastRenderedPageBreak/>
              <w:t>ФИНАНСЫ</w:t>
            </w:r>
          </w:p>
        </w:tc>
      </w:tr>
      <w:tr w:rsidR="004F51F2">
        <w:trPr>
          <w:trHeight w:val="375"/>
        </w:trPr>
        <w:tc>
          <w:tcPr>
            <w:tcW w:w="15289" w:type="dxa"/>
            <w:shd w:val="clear" w:color="auto" w:fill="auto"/>
          </w:tcPr>
          <w:p w:rsidR="004F51F2" w:rsidRDefault="004F51F2">
            <w:pPr>
              <w:suppressAutoHyphens w:val="0"/>
              <w:spacing w:after="0" w:line="283" w:lineRule="atLeast"/>
              <w:ind w:firstLine="907"/>
              <w:jc w:val="both"/>
            </w:pPr>
            <w:r>
              <w:rPr>
                <w:rFonts w:ascii="Times New Roman" w:eastAsia="Times New Roman" w:hAnsi="Times New Roman" w:cs="Times New Roman"/>
                <w:sz w:val="28"/>
                <w:szCs w:val="28"/>
                <w:lang w:eastAsia="ru-RU"/>
              </w:rPr>
              <w:t>Бюджетная и налоговая политика муниципального образования «Победенское сельское поселение» нацелена на обеспечение сбалансированности и устойчивости бюджета в условиях ограниченности доходных источников.</w:t>
            </w:r>
          </w:p>
          <w:p w:rsidR="004F51F2" w:rsidRDefault="004F51F2">
            <w:pPr>
              <w:suppressAutoHyphens w:val="0"/>
              <w:spacing w:after="0" w:line="283" w:lineRule="atLeast"/>
              <w:ind w:firstLine="907"/>
              <w:jc w:val="both"/>
            </w:pPr>
            <w:r>
              <w:rPr>
                <w:rFonts w:ascii="Times New Roman" w:eastAsia="Times New Roman" w:hAnsi="Times New Roman" w:cs="Times New Roman"/>
                <w:sz w:val="28"/>
                <w:szCs w:val="28"/>
                <w:lang w:eastAsia="ru-RU"/>
              </w:rPr>
              <w:t>Достижение поставленной цели обеспечено путем работы с налогоплательщиками по решению следующих задач:</w:t>
            </w:r>
          </w:p>
          <w:p w:rsidR="004F51F2" w:rsidRDefault="004F51F2">
            <w:pPr>
              <w:suppressAutoHyphens w:val="0"/>
              <w:spacing w:after="0" w:line="283" w:lineRule="atLeast"/>
              <w:ind w:hanging="57"/>
              <w:jc w:val="both"/>
            </w:pPr>
            <w:r>
              <w:rPr>
                <w:rFonts w:ascii="Times New Roman" w:eastAsia="Times New Roman" w:hAnsi="Times New Roman" w:cs="Times New Roman"/>
                <w:sz w:val="28"/>
                <w:szCs w:val="28"/>
                <w:lang w:eastAsia="ru-RU"/>
              </w:rPr>
              <w:t>- развитие доходной базы бюджета поселения;</w:t>
            </w:r>
          </w:p>
          <w:p w:rsidR="004F51F2" w:rsidRDefault="004F51F2">
            <w:pPr>
              <w:suppressAutoHyphens w:val="0"/>
              <w:spacing w:after="0" w:line="283" w:lineRule="atLeast"/>
              <w:ind w:hanging="57"/>
              <w:jc w:val="both"/>
            </w:pPr>
            <w:r>
              <w:rPr>
                <w:rFonts w:ascii="Times New Roman" w:eastAsia="Times New Roman" w:hAnsi="Times New Roman" w:cs="Times New Roman"/>
                <w:sz w:val="28"/>
                <w:szCs w:val="28"/>
                <w:lang w:eastAsia="ru-RU"/>
              </w:rPr>
              <w:t>- повышение реалистичности и надежности экономических прогнозов, как основы бюджетного планирования;</w:t>
            </w:r>
          </w:p>
          <w:p w:rsidR="004F51F2" w:rsidRDefault="004F51F2">
            <w:pPr>
              <w:suppressAutoHyphens w:val="0"/>
              <w:spacing w:after="0" w:line="283" w:lineRule="atLeast"/>
              <w:ind w:hanging="57"/>
              <w:jc w:val="both"/>
            </w:pPr>
            <w:r>
              <w:rPr>
                <w:rFonts w:ascii="Times New Roman" w:eastAsia="Times New Roman" w:hAnsi="Times New Roman" w:cs="Times New Roman"/>
                <w:sz w:val="28"/>
                <w:szCs w:val="28"/>
                <w:lang w:eastAsia="ru-RU"/>
              </w:rPr>
              <w:lastRenderedPageBreak/>
              <w:t>- повышение эффективности расходов бюджета поселения.</w:t>
            </w:r>
          </w:p>
          <w:p w:rsidR="004F51F2" w:rsidRDefault="004F51F2">
            <w:pPr>
              <w:suppressAutoHyphens w:val="0"/>
              <w:spacing w:after="0" w:line="283" w:lineRule="atLeast"/>
              <w:ind w:firstLine="964"/>
              <w:jc w:val="both"/>
            </w:pPr>
            <w:r>
              <w:rPr>
                <w:rFonts w:ascii="Times New Roman" w:eastAsia="Times New Roman" w:hAnsi="Times New Roman" w:cs="Times New Roman"/>
                <w:sz w:val="28"/>
                <w:szCs w:val="28"/>
                <w:lang w:eastAsia="ru-RU"/>
              </w:rPr>
              <w:t>Основой формирования доходной части муниципального образования «Победенское сельское поселение» являются налоговые поступления по собственным доходным источникам остается налог на доходы физических лиц, который будет поступать в бюджет поселения по нормативу 9 %, акцизы распределяет казначейство, единый сельскохозяйственный налог 30%, патент 90%; налог на имущество от физических лиц 100 %, земельный налог 100%, доходы от реализации имущества 100 %, административные штрафы 100% и прочие неналоговые поступления 100%.</w:t>
            </w:r>
          </w:p>
          <w:p w:rsidR="004F51F2" w:rsidRDefault="004F51F2">
            <w:pPr>
              <w:suppressAutoHyphens w:val="0"/>
              <w:spacing w:after="0" w:line="283" w:lineRule="atLeast"/>
              <w:ind w:firstLine="964"/>
              <w:jc w:val="both"/>
            </w:pPr>
            <w:r>
              <w:rPr>
                <w:rFonts w:ascii="Times New Roman" w:eastAsia="Times New Roman" w:hAnsi="Times New Roman" w:cs="Times New Roman"/>
                <w:sz w:val="28"/>
                <w:szCs w:val="28"/>
                <w:lang w:eastAsia="ru-RU"/>
              </w:rPr>
              <w:t>В целях обеспечения соблюдения финансовой дисциплины, ответственности и подотчетности в использовании бюджетных средств, повышения эффективности и прозрачности управления финансами будет проводиться дальнейшее совершенствование форм и методов финансового контроля над эффективным использованием средств бюджета, соблюдением требований бюджетного законодательства.</w:t>
            </w:r>
          </w:p>
          <w:p w:rsidR="004F51F2" w:rsidRDefault="004F51F2">
            <w:pPr>
              <w:suppressAutoHyphens w:val="0"/>
              <w:spacing w:after="0" w:line="283" w:lineRule="atLeast"/>
              <w:ind w:firstLine="1020"/>
              <w:jc w:val="both"/>
            </w:pPr>
            <w:r>
              <w:rPr>
                <w:rFonts w:ascii="Times New Roman" w:eastAsia="Times New Roman" w:hAnsi="Times New Roman" w:cs="Times New Roman"/>
                <w:sz w:val="28"/>
                <w:szCs w:val="28"/>
                <w:lang w:eastAsia="ru-RU"/>
              </w:rPr>
              <w:t>Налоговая политика будет направлена на развитие и укрепление налогового потенциала, обеспечение исполнения всех социальных обязательств перед гражданами. Основным направлением налоговой политики в области доходов остается улучшение налогового администрирования. Будет продолжена практика совместной работы администрации поселения с налоговыми и другими контролирующими органами, направленная на соблюдение налогоплательщиками действующего законодательства.</w:t>
            </w:r>
          </w:p>
          <w:p w:rsidR="004F51F2" w:rsidRDefault="004F51F2">
            <w:pPr>
              <w:suppressAutoHyphens w:val="0"/>
              <w:spacing w:after="0" w:line="283" w:lineRule="atLeast"/>
              <w:ind w:firstLine="1020"/>
              <w:jc w:val="both"/>
              <w:rPr>
                <w:rFonts w:ascii="Times New Roman" w:eastAsia="Times New Roman" w:hAnsi="Times New Roman" w:cs="Times New Roman"/>
                <w:sz w:val="28"/>
                <w:szCs w:val="28"/>
                <w:lang w:eastAsia="ru-RU"/>
              </w:rPr>
            </w:pPr>
          </w:p>
        </w:tc>
      </w:tr>
      <w:tr w:rsidR="004F51F2">
        <w:trPr>
          <w:trHeight w:val="375"/>
        </w:trPr>
        <w:tc>
          <w:tcPr>
            <w:tcW w:w="15289" w:type="dxa"/>
            <w:shd w:val="clear" w:color="auto" w:fill="auto"/>
          </w:tcPr>
          <w:p w:rsidR="004F51F2" w:rsidRDefault="004F51F2">
            <w:pPr>
              <w:suppressAutoHyphens w:val="0"/>
              <w:spacing w:after="0" w:line="240" w:lineRule="auto"/>
              <w:jc w:val="center"/>
            </w:pPr>
            <w:r>
              <w:rPr>
                <w:rFonts w:ascii="Times New Roman" w:eastAsia="Times New Roman" w:hAnsi="Times New Roman" w:cs="Times New Roman"/>
                <w:sz w:val="28"/>
                <w:szCs w:val="28"/>
                <w:lang w:eastAsia="ru-RU"/>
              </w:rPr>
              <w:lastRenderedPageBreak/>
              <w:t>ТРУД И ЗАНЯТОСТЬ</w:t>
            </w:r>
          </w:p>
        </w:tc>
      </w:tr>
      <w:tr w:rsidR="004F51F2">
        <w:trPr>
          <w:trHeight w:val="375"/>
        </w:trPr>
        <w:tc>
          <w:tcPr>
            <w:tcW w:w="15289" w:type="dxa"/>
            <w:shd w:val="clear" w:color="auto" w:fill="auto"/>
          </w:tcPr>
          <w:p w:rsidR="004F51F2" w:rsidRDefault="004F51F2">
            <w:pPr>
              <w:pStyle w:val="af1"/>
              <w:spacing w:before="0" w:after="0"/>
              <w:ind w:firstLine="851"/>
              <w:jc w:val="both"/>
            </w:pPr>
            <w:r>
              <w:rPr>
                <w:sz w:val="28"/>
                <w:szCs w:val="28"/>
              </w:rPr>
              <w:t>По состоянию на 01.01.2022 численность населения муниципального образования «Победенское сельское поселение» составляет, по данным службы статистики, 5530 человека. Доля сельского населения – 100 %.</w:t>
            </w:r>
          </w:p>
          <w:p w:rsidR="004F51F2" w:rsidRDefault="004F51F2">
            <w:pPr>
              <w:pStyle w:val="af1"/>
              <w:spacing w:before="0" w:after="0"/>
              <w:ind w:firstLine="851"/>
              <w:jc w:val="both"/>
            </w:pPr>
            <w:r>
              <w:rPr>
                <w:sz w:val="28"/>
                <w:szCs w:val="28"/>
              </w:rPr>
              <w:t xml:space="preserve">Численность населения в трудоспособном возрасте в поселении за анализируемый период стабильна и составляет немногим более 3900 человек, планируется незначительный рост, что обусловлено вступлением в трудоспособный возраст относительно малочисленных поколений людей, рожденных в нестабильные 1990-е годы. </w:t>
            </w:r>
          </w:p>
          <w:p w:rsidR="004F51F2" w:rsidRDefault="004F51F2">
            <w:pPr>
              <w:pStyle w:val="af1"/>
              <w:spacing w:before="0" w:after="0"/>
              <w:ind w:firstLine="851"/>
              <w:jc w:val="both"/>
            </w:pPr>
            <w:r>
              <w:rPr>
                <w:sz w:val="28"/>
                <w:szCs w:val="28"/>
              </w:rPr>
              <w:t xml:space="preserve">За период 2021-2022 годов уровень официально регистрируемой безработицы в муниципальном образовании «Победенское сельское поселение» стабильно сокращался и достиг к июлю 2022г. показателя в 0,6 %. </w:t>
            </w:r>
          </w:p>
          <w:p w:rsidR="004F51F2" w:rsidRDefault="004F51F2">
            <w:pPr>
              <w:pStyle w:val="af1"/>
              <w:spacing w:before="0" w:after="0"/>
              <w:ind w:firstLine="851"/>
              <w:jc w:val="both"/>
            </w:pPr>
            <w:r>
              <w:rPr>
                <w:sz w:val="28"/>
                <w:szCs w:val="28"/>
              </w:rPr>
              <w:t xml:space="preserve">Положительное влияние на состояние рынка труда оказала реализация республиканской целевой программы «Снижение напряженности на рынке труда в Республике Адыгея». </w:t>
            </w:r>
          </w:p>
          <w:p w:rsidR="004F51F2" w:rsidRDefault="004F51F2">
            <w:pPr>
              <w:pStyle w:val="af1"/>
              <w:spacing w:before="0" w:after="0"/>
              <w:ind w:firstLine="851"/>
              <w:jc w:val="both"/>
            </w:pPr>
            <w:r>
              <w:rPr>
                <w:sz w:val="28"/>
                <w:szCs w:val="28"/>
              </w:rPr>
              <w:t xml:space="preserve">В структуре занятых по полному кругу предприятий, стабильной остается доля бюджетной сферы, результатом является реализация майских Указов Президента РФ 2012 года в сфере образования, культуры и здравоохранения. По оценке 2022 года численность занятых в бюджетном секторе останется на уровне 2021 года. Темп роста ФОТа «бюджетников» на </w:t>
            </w:r>
            <w:r>
              <w:rPr>
                <w:sz w:val="28"/>
                <w:szCs w:val="28"/>
              </w:rPr>
              <w:lastRenderedPageBreak/>
              <w:t>период 2022-2025 годов запланирован с учетом поручения Президента РФ правительству по поводу индексации зарплат тех, кто не был упомянут в майских указах 2012 года.</w:t>
            </w:r>
          </w:p>
          <w:p w:rsidR="004F51F2" w:rsidRDefault="004F51F2">
            <w:pPr>
              <w:pStyle w:val="af1"/>
              <w:spacing w:before="0" w:after="0"/>
              <w:ind w:firstLine="851"/>
              <w:jc w:val="both"/>
            </w:pPr>
            <w:r>
              <w:rPr>
                <w:sz w:val="28"/>
                <w:szCs w:val="28"/>
              </w:rPr>
              <w:t xml:space="preserve">Повышение заработной платы в 2022 году на 4% должно коснуться всех категорий бюджетников, но размер дополнительной компенсации будет определяться существующим уровнем оплаты труда в той или иной сфере. Максимального повышения стоит ожидать работникам культуры, педагогическим кадрам, работникам сферы здравоохранения и социальных структур. Все обозначенные категории упомянуты в майских указах В. Путина 2012 года. </w:t>
            </w:r>
          </w:p>
          <w:p w:rsidR="004F51F2" w:rsidRDefault="004F51F2">
            <w:pPr>
              <w:pStyle w:val="af1"/>
              <w:spacing w:before="0" w:after="0"/>
              <w:ind w:firstLine="851"/>
              <w:jc w:val="both"/>
            </w:pPr>
            <w:r>
              <w:rPr>
                <w:sz w:val="28"/>
                <w:szCs w:val="28"/>
              </w:rPr>
              <w:t>Крупных предприятий на территории муниципального образования «Победенское сельское поселение» нет.</w:t>
            </w:r>
          </w:p>
          <w:p w:rsidR="004F51F2" w:rsidRDefault="004F51F2">
            <w:pPr>
              <w:spacing w:after="29" w:line="283" w:lineRule="atLeast"/>
              <w:ind w:firstLine="851"/>
              <w:jc w:val="both"/>
              <w:rPr>
                <w:rFonts w:ascii="Times New Roman" w:eastAsia="Times New Roman" w:hAnsi="Times New Roman" w:cs="Times New Roman"/>
                <w:sz w:val="28"/>
                <w:szCs w:val="28"/>
                <w:lang w:eastAsia="ru-RU"/>
              </w:rPr>
            </w:pPr>
          </w:p>
          <w:p w:rsidR="004F51F2" w:rsidRDefault="004F51F2">
            <w:pPr>
              <w:spacing w:after="29" w:line="283" w:lineRule="atLeast"/>
              <w:ind w:firstLine="851"/>
              <w:jc w:val="center"/>
            </w:pPr>
            <w:r>
              <w:rPr>
                <w:rFonts w:ascii="Times New Roman" w:eastAsia="Times New Roman" w:hAnsi="Times New Roman" w:cs="Times New Roman"/>
                <w:sz w:val="28"/>
                <w:szCs w:val="28"/>
                <w:lang w:eastAsia="ru-RU"/>
              </w:rPr>
              <w:t>ЗАКЛЮЧЕНИЕ</w:t>
            </w:r>
          </w:p>
          <w:p w:rsidR="004F51F2" w:rsidRDefault="004F51F2">
            <w:pPr>
              <w:spacing w:after="29" w:line="283" w:lineRule="atLeast"/>
              <w:ind w:firstLine="851"/>
              <w:jc w:val="both"/>
            </w:pPr>
            <w:r>
              <w:rPr>
                <w:rFonts w:ascii="Times New Roman" w:eastAsia="Times New Roman" w:hAnsi="Times New Roman" w:cs="Times New Roman"/>
                <w:sz w:val="28"/>
                <w:szCs w:val="28"/>
                <w:lang w:eastAsia="ru-RU"/>
              </w:rPr>
              <w:t>П</w:t>
            </w:r>
            <w:r>
              <w:rPr>
                <w:rFonts w:ascii="Times New Roman" w:hAnsi="Times New Roman" w:cs="Times New Roman"/>
                <w:sz w:val="28"/>
                <w:szCs w:val="28"/>
              </w:rPr>
              <w:t>о итоговой характеристике социально-экономического развития муниципальное образование «Победенское сельское поселение» имеет потенциал развития, возможность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w:t>
            </w:r>
          </w:p>
          <w:p w:rsidR="004F51F2" w:rsidRDefault="004F51F2">
            <w:pPr>
              <w:pStyle w:val="a0"/>
              <w:pBdr>
                <w:top w:val="none" w:sz="0" w:space="0" w:color="000000"/>
                <w:left w:val="none" w:sz="0" w:space="0" w:color="000000"/>
                <w:bottom w:val="none" w:sz="0" w:space="0" w:color="000000"/>
                <w:right w:val="none" w:sz="0" w:space="0" w:color="000000"/>
              </w:pBdr>
              <w:spacing w:after="0" w:line="283" w:lineRule="atLeast"/>
              <w:ind w:firstLine="850"/>
              <w:jc w:val="both"/>
            </w:pPr>
            <w:r>
              <w:rPr>
                <w:rFonts w:ascii="Times New Roman" w:hAnsi="Times New Roman" w:cs="Times New Roman"/>
                <w:color w:val="000000"/>
                <w:sz w:val="28"/>
                <w:szCs w:val="28"/>
              </w:rPr>
              <w:t>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администрацией сельского поселения «Победенское сельское поселение» является одной из составляющих для улучшения качества жизни населения.</w:t>
            </w:r>
            <w:r>
              <w:rPr>
                <w:rFonts w:ascii="Times New Roman" w:hAnsi="Times New Roman" w:cs="Times New Roman"/>
                <w:sz w:val="28"/>
                <w:szCs w:val="28"/>
              </w:rPr>
              <w:t xml:space="preserve"> </w:t>
            </w:r>
          </w:p>
          <w:p w:rsidR="004F51F2" w:rsidRDefault="004F51F2">
            <w:pPr>
              <w:spacing w:after="29" w:line="283" w:lineRule="atLeast"/>
              <w:ind w:firstLine="851"/>
              <w:jc w:val="both"/>
              <w:rPr>
                <w:rFonts w:ascii="Times New Roman" w:eastAsia="Times New Roman" w:hAnsi="Times New Roman" w:cs="Times New Roman"/>
                <w:sz w:val="28"/>
                <w:szCs w:val="28"/>
                <w:lang w:eastAsia="ru-RU"/>
              </w:rPr>
            </w:pPr>
          </w:p>
        </w:tc>
      </w:tr>
      <w:tr w:rsidR="004F51F2">
        <w:trPr>
          <w:trHeight w:val="375"/>
        </w:trPr>
        <w:tc>
          <w:tcPr>
            <w:tcW w:w="15289" w:type="dxa"/>
            <w:shd w:val="clear" w:color="auto" w:fill="auto"/>
          </w:tcPr>
          <w:p w:rsidR="004F51F2" w:rsidRDefault="004F51F2">
            <w:pPr>
              <w:pStyle w:val="af1"/>
              <w:snapToGrid w:val="0"/>
              <w:spacing w:before="0" w:after="0"/>
              <w:ind w:firstLine="851"/>
              <w:jc w:val="both"/>
              <w:rPr>
                <w:sz w:val="28"/>
                <w:szCs w:val="28"/>
                <w:lang w:eastAsia="ru-RU"/>
              </w:rPr>
            </w:pPr>
          </w:p>
        </w:tc>
      </w:tr>
    </w:tbl>
    <w:p w:rsidR="004F51F2" w:rsidRDefault="004F51F2">
      <w:pPr>
        <w:widowControl w:val="0"/>
        <w:jc w:val="both"/>
      </w:pPr>
    </w:p>
    <w:p w:rsidR="004F51F2" w:rsidRDefault="004F51F2">
      <w:pPr>
        <w:widowControl w:val="0"/>
        <w:jc w:val="both"/>
      </w:pPr>
    </w:p>
    <w:p w:rsidR="004F51F2" w:rsidRDefault="004F51F2">
      <w:pPr>
        <w:widowControl w:val="0"/>
        <w:jc w:val="both"/>
      </w:pPr>
      <w:r>
        <w:rPr>
          <w:rFonts w:ascii="Times New Roman" w:hAnsi="Times New Roman" w:cs="Times New Roman"/>
          <w:sz w:val="28"/>
          <w:szCs w:val="28"/>
          <w:lang w:eastAsia="en-US"/>
        </w:rPr>
        <w:t xml:space="preserve">Руководитель финансово - экономического отдела                                                                                </w:t>
      </w:r>
      <w:r w:rsidR="002E5156">
        <w:rPr>
          <w:rFonts w:ascii="Times New Roman" w:hAnsi="Times New Roman" w:cs="Times New Roman"/>
          <w:sz w:val="28"/>
          <w:szCs w:val="28"/>
          <w:lang w:eastAsia="en-US"/>
        </w:rPr>
        <w:t xml:space="preserve">                         </w:t>
      </w:r>
      <w:r w:rsidR="00467715">
        <w:rPr>
          <w:rFonts w:ascii="Times New Roman" w:hAnsi="Times New Roman" w:cs="Times New Roman"/>
          <w:sz w:val="28"/>
          <w:szCs w:val="28"/>
          <w:lang w:eastAsia="en-US"/>
        </w:rPr>
        <w:t>Мищенко Г.Н</w:t>
      </w:r>
      <w:r>
        <w:rPr>
          <w:rFonts w:ascii="Times New Roman" w:hAnsi="Times New Roman" w:cs="Times New Roman"/>
          <w:sz w:val="28"/>
          <w:szCs w:val="28"/>
          <w:lang w:eastAsia="en-US"/>
        </w:rPr>
        <w:t>.</w:t>
      </w:r>
    </w:p>
    <w:sectPr w:rsidR="004F51F2">
      <w:pgSz w:w="16838" w:h="11906" w:orient="landscape"/>
      <w:pgMar w:top="1418" w:right="851" w:bottom="850" w:left="709"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56"/>
    <w:rsid w:val="00277829"/>
    <w:rsid w:val="002E5156"/>
    <w:rsid w:val="00467715"/>
    <w:rsid w:val="004F51F2"/>
    <w:rsid w:val="00616DE6"/>
    <w:rsid w:val="00AF31BD"/>
    <w:rsid w:val="00C1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61"/>
      <w:sz w:val="22"/>
      <w:szCs w:val="22"/>
      <w:lang w:eastAsia="zh-CN"/>
    </w:rPr>
  </w:style>
  <w:style w:type="paragraph" w:styleId="2">
    <w:name w:val="heading 2"/>
    <w:basedOn w:val="a"/>
    <w:next w:val="a0"/>
    <w:qFormat/>
    <w:pPr>
      <w:numPr>
        <w:ilvl w:val="1"/>
        <w:numId w:val="1"/>
      </w:numPr>
      <w:suppressAutoHyphens w:val="0"/>
      <w:spacing w:before="280" w:after="280"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WW8Num2z0">
    <w:name w:val="WW8Num2z0"/>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0">
    <w:name w:val="Основной шрифт абзаца2"/>
  </w:style>
  <w:style w:type="character" w:customStyle="1" w:styleId="DefaultParagraphFont">
    <w:name w:val="Default Paragraph Font"/>
  </w:style>
  <w:style w:type="character" w:customStyle="1" w:styleId="21">
    <w:name w:val="Основной текст (2)_"/>
    <w:rPr>
      <w:rFonts w:ascii="Times New Roman" w:eastAsia="Times New Roman" w:hAnsi="Times New Roman" w:cs="Times New Roman"/>
      <w:sz w:val="28"/>
      <w:szCs w:val="28"/>
    </w:rPr>
  </w:style>
  <w:style w:type="character" w:customStyle="1" w:styleId="a4">
    <w:name w:val="Верхний колонтитул Знак"/>
    <w:basedOn w:val="DefaultParagraphFont"/>
  </w:style>
  <w:style w:type="character" w:customStyle="1" w:styleId="a5">
    <w:name w:val="Нижний колонтитул Знак"/>
    <w:basedOn w:val="DefaultParagraphFont"/>
  </w:style>
  <w:style w:type="character" w:customStyle="1" w:styleId="40">
    <w:name w:val="Основной текст (4)_"/>
    <w:rPr>
      <w:rFonts w:ascii="Times New Roman" w:eastAsia="Times New Roman" w:hAnsi="Times New Roman" w:cs="Times New Roman"/>
      <w:b/>
      <w:bCs/>
      <w:sz w:val="20"/>
      <w:szCs w:val="20"/>
    </w:rPr>
  </w:style>
  <w:style w:type="character" w:customStyle="1" w:styleId="5">
    <w:name w:val="Основной текст (5)_"/>
    <w:rPr>
      <w:rFonts w:ascii="Arial" w:eastAsia="Arial" w:hAnsi="Arial" w:cs="Arial"/>
      <w:sz w:val="20"/>
      <w:szCs w:val="20"/>
    </w:rPr>
  </w:style>
  <w:style w:type="character" w:customStyle="1" w:styleId="a6">
    <w:name w:val="Текст выноски Знак"/>
    <w:rPr>
      <w:rFonts w:ascii="Tahoma" w:hAnsi="Tahoma" w:cs="Tahoma"/>
      <w:sz w:val="16"/>
      <w:szCs w:val="16"/>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1">
    <w:name w:val="Текст выноски Знак1"/>
    <w:rPr>
      <w:rFonts w:ascii="Tahoma" w:eastAsia="SimSun" w:hAnsi="Tahoma" w:cs="Tahoma"/>
      <w:sz w:val="16"/>
      <w:szCs w:val="16"/>
    </w:rPr>
  </w:style>
  <w:style w:type="character" w:customStyle="1" w:styleId="22">
    <w:name w:val="Заголовок 2 Знак"/>
    <w:rPr>
      <w:b/>
      <w:bCs/>
      <w:sz w:val="36"/>
      <w:szCs w:val="36"/>
    </w:rPr>
  </w:style>
  <w:style w:type="character" w:styleId="a7">
    <w:name w:val="Hyperlink"/>
    <w:rPr>
      <w:color w:val="0000FF"/>
      <w:u w:val="single"/>
    </w:rPr>
  </w:style>
  <w:style w:type="character" w:customStyle="1" w:styleId="10">
    <w:name w:val="Основной шрифт абзаца1"/>
  </w:style>
  <w:style w:type="character" w:styleId="a8">
    <w:name w:val="Strong"/>
    <w:qFormat/>
    <w:rPr>
      <w:b/>
      <w:bCs/>
    </w:rPr>
  </w:style>
  <w:style w:type="paragraph" w:customStyle="1" w:styleId="a9">
    <w:name w:val="Заголовок"/>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a">
    <w:name w:val="List"/>
    <w:basedOn w:val="a0"/>
    <w:rPr>
      <w:rFonts w:cs="Arial"/>
    </w:rPr>
  </w:style>
  <w:style w:type="paragraph" w:styleId="ab">
    <w:name w:val="caption"/>
    <w:basedOn w:val="a"/>
    <w:qFormat/>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2">
    <w:name w:val="Название1"/>
    <w:basedOn w:val="a"/>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25">
    <w:name w:val="Основной текст (2)"/>
    <w:basedOn w:val="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ac">
    <w:name w:val="Верхний и нижний колонтитулы"/>
    <w:basedOn w:val="a"/>
    <w:pPr>
      <w:suppressLineNumbers/>
      <w:tabs>
        <w:tab w:val="center" w:pos="4819"/>
        <w:tab w:val="right" w:pos="9638"/>
      </w:tabs>
    </w:pPr>
  </w:style>
  <w:style w:type="paragraph" w:styleId="ad">
    <w:name w:val="header"/>
    <w:basedOn w:val="a"/>
    <w:pPr>
      <w:suppressLineNumbers/>
      <w:tabs>
        <w:tab w:val="center" w:pos="4677"/>
        <w:tab w:val="right" w:pos="9355"/>
      </w:tabs>
      <w:spacing w:after="0" w:line="100" w:lineRule="atLeast"/>
    </w:pPr>
  </w:style>
  <w:style w:type="paragraph" w:styleId="ae">
    <w:name w:val="footer"/>
    <w:basedOn w:val="a"/>
    <w:pPr>
      <w:suppressLineNumbers/>
      <w:tabs>
        <w:tab w:val="center" w:pos="4677"/>
        <w:tab w:val="right" w:pos="9355"/>
      </w:tabs>
      <w:spacing w:after="0" w:line="100" w:lineRule="atLeast"/>
    </w:pPr>
  </w:style>
  <w:style w:type="paragraph" w:customStyle="1" w:styleId="42">
    <w:name w:val="Основной текст (4)"/>
    <w:basedOn w:val="a"/>
    <w:pPr>
      <w:widowControl w:val="0"/>
      <w:shd w:val="clear" w:color="auto" w:fill="FFFFFF"/>
      <w:spacing w:after="0" w:line="250" w:lineRule="exact"/>
      <w:jc w:val="both"/>
    </w:pPr>
    <w:rPr>
      <w:rFonts w:ascii="Times New Roman" w:eastAsia="Times New Roman" w:hAnsi="Times New Roman" w:cs="Times New Roman"/>
      <w:b/>
      <w:bCs/>
      <w:sz w:val="20"/>
      <w:szCs w:val="20"/>
    </w:rPr>
  </w:style>
  <w:style w:type="paragraph" w:customStyle="1" w:styleId="50">
    <w:name w:val="Основной текст (5)"/>
    <w:basedOn w:val="a"/>
    <w:pPr>
      <w:widowControl w:val="0"/>
      <w:shd w:val="clear" w:color="auto" w:fill="FFFFFF"/>
      <w:spacing w:after="1020" w:line="250" w:lineRule="exact"/>
      <w:jc w:val="both"/>
    </w:pPr>
    <w:rPr>
      <w:rFonts w:ascii="Arial" w:eastAsia="Arial" w:hAnsi="Arial" w:cs="Arial"/>
      <w:sz w:val="20"/>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NormalWeb">
    <w:name w:val="Normal (Web)"/>
    <w:basedOn w:val="a"/>
    <w:pPr>
      <w:spacing w:before="100" w:after="119" w:line="100" w:lineRule="atLeast"/>
    </w:pPr>
    <w:rPr>
      <w:rFonts w:ascii="Times New Roman" w:eastAsia="Times New Roman" w:hAnsi="Times New Roman" w:cs="Times New Roman"/>
      <w:sz w:val="24"/>
      <w:szCs w:val="24"/>
    </w:rPr>
  </w:style>
  <w:style w:type="paragraph" w:customStyle="1" w:styleId="af">
    <w:name w:val="Содержимое врезки"/>
    <w:basedOn w:val="a0"/>
  </w:style>
  <w:style w:type="paragraph" w:styleId="af0">
    <w:name w:val="Balloon Text"/>
    <w:basedOn w:val="a"/>
    <w:pPr>
      <w:spacing w:after="0" w:line="240" w:lineRule="auto"/>
    </w:pPr>
    <w:rPr>
      <w:rFonts w:ascii="Tahoma" w:hAnsi="Tahoma" w:cs="Tahoma"/>
      <w:sz w:val="16"/>
      <w:szCs w:val="16"/>
    </w:rPr>
  </w:style>
  <w:style w:type="paragraph" w:styleId="af1">
    <w:name w:val="Normal (Web)"/>
    <w:basedOn w:val="a"/>
    <w:pPr>
      <w:suppressAutoHyphens w:val="0"/>
      <w:spacing w:before="280" w:after="119" w:line="240" w:lineRule="auto"/>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2">
    <w:name w:val="No Spacing"/>
    <w:qFormat/>
    <w:pPr>
      <w:suppressAutoHyphens/>
    </w:pPr>
    <w:rPr>
      <w:rFonts w:ascii="Arial Unicode MS" w:eastAsia="Arial Unicode MS" w:hAnsi="Arial Unicode MS" w:cs="Arial Unicode MS"/>
      <w:color w:val="000000"/>
      <w:sz w:val="24"/>
      <w:szCs w:val="24"/>
      <w:lang w:eastAsia="zh-CN"/>
    </w:rPr>
  </w:style>
  <w:style w:type="paragraph" w:customStyle="1" w:styleId="210">
    <w:name w:val="Основной текст 21"/>
    <w:basedOn w:val="a"/>
    <w:pPr>
      <w:spacing w:after="0" w:line="240" w:lineRule="auto"/>
      <w:ind w:firstLine="709"/>
      <w:jc w:val="both"/>
    </w:pPr>
    <w:rPr>
      <w:rFonts w:ascii="Times New Roman" w:eastAsia="Times New Roman" w:hAnsi="Times New Roman" w:cs="Times New Roman"/>
      <w:sz w:val="28"/>
      <w:szCs w:val="28"/>
    </w:rPr>
  </w:style>
  <w:style w:type="paragraph" w:customStyle="1" w:styleId="af3">
    <w:name w:val="Содержимое таблицы"/>
    <w:basedOn w:val="a"/>
    <w:pPr>
      <w:suppressLineNumbers/>
      <w:spacing w:after="0" w:line="240" w:lineRule="auto"/>
    </w:pPr>
    <w:rPr>
      <w:rFonts w:ascii="Times New Roman" w:eastAsia="Times New Roman" w:hAnsi="Times New Roman" w:cs="Times New Roman"/>
      <w:sz w:val="24"/>
      <w:szCs w:val="24"/>
    </w:rPr>
  </w:style>
  <w:style w:type="paragraph" w:customStyle="1" w:styleId="14">
    <w:name w:val="Обычный (веб)1"/>
    <w:basedOn w:val="a"/>
    <w:pPr>
      <w:spacing w:before="100" w:after="119" w:line="240" w:lineRule="auto"/>
    </w:pPr>
    <w:rPr>
      <w:rFonts w:ascii="Times New Roman" w:eastAsia="Times New Roman" w:hAnsi="Times New Roman" w:cs="Times New Roman"/>
      <w:sz w:val="24"/>
      <w:szCs w:val="24"/>
    </w:rPr>
  </w:style>
  <w:style w:type="paragraph" w:customStyle="1" w:styleId="af4">
    <w:name w:val="Заголовок таблицы"/>
    <w:basedOn w:val="af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61"/>
      <w:sz w:val="22"/>
      <w:szCs w:val="22"/>
      <w:lang w:eastAsia="zh-CN"/>
    </w:rPr>
  </w:style>
  <w:style w:type="paragraph" w:styleId="2">
    <w:name w:val="heading 2"/>
    <w:basedOn w:val="a"/>
    <w:next w:val="a0"/>
    <w:qFormat/>
    <w:pPr>
      <w:numPr>
        <w:ilvl w:val="1"/>
        <w:numId w:val="1"/>
      </w:numPr>
      <w:suppressAutoHyphens w:val="0"/>
      <w:spacing w:before="280" w:after="280"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WW8Num2z0">
    <w:name w:val="WW8Num2z0"/>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0">
    <w:name w:val="Основной шрифт абзаца2"/>
  </w:style>
  <w:style w:type="character" w:customStyle="1" w:styleId="DefaultParagraphFont">
    <w:name w:val="Default Paragraph Font"/>
  </w:style>
  <w:style w:type="character" w:customStyle="1" w:styleId="21">
    <w:name w:val="Основной текст (2)_"/>
    <w:rPr>
      <w:rFonts w:ascii="Times New Roman" w:eastAsia="Times New Roman" w:hAnsi="Times New Roman" w:cs="Times New Roman"/>
      <w:sz w:val="28"/>
      <w:szCs w:val="28"/>
    </w:rPr>
  </w:style>
  <w:style w:type="character" w:customStyle="1" w:styleId="a4">
    <w:name w:val="Верхний колонтитул Знак"/>
    <w:basedOn w:val="DefaultParagraphFont"/>
  </w:style>
  <w:style w:type="character" w:customStyle="1" w:styleId="a5">
    <w:name w:val="Нижний колонтитул Знак"/>
    <w:basedOn w:val="DefaultParagraphFont"/>
  </w:style>
  <w:style w:type="character" w:customStyle="1" w:styleId="40">
    <w:name w:val="Основной текст (4)_"/>
    <w:rPr>
      <w:rFonts w:ascii="Times New Roman" w:eastAsia="Times New Roman" w:hAnsi="Times New Roman" w:cs="Times New Roman"/>
      <w:b/>
      <w:bCs/>
      <w:sz w:val="20"/>
      <w:szCs w:val="20"/>
    </w:rPr>
  </w:style>
  <w:style w:type="character" w:customStyle="1" w:styleId="5">
    <w:name w:val="Основной текст (5)_"/>
    <w:rPr>
      <w:rFonts w:ascii="Arial" w:eastAsia="Arial" w:hAnsi="Arial" w:cs="Arial"/>
      <w:sz w:val="20"/>
      <w:szCs w:val="20"/>
    </w:rPr>
  </w:style>
  <w:style w:type="character" w:customStyle="1" w:styleId="a6">
    <w:name w:val="Текст выноски Знак"/>
    <w:rPr>
      <w:rFonts w:ascii="Tahoma" w:hAnsi="Tahoma" w:cs="Tahoma"/>
      <w:sz w:val="16"/>
      <w:szCs w:val="16"/>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1">
    <w:name w:val="Текст выноски Знак1"/>
    <w:rPr>
      <w:rFonts w:ascii="Tahoma" w:eastAsia="SimSun" w:hAnsi="Tahoma" w:cs="Tahoma"/>
      <w:sz w:val="16"/>
      <w:szCs w:val="16"/>
    </w:rPr>
  </w:style>
  <w:style w:type="character" w:customStyle="1" w:styleId="22">
    <w:name w:val="Заголовок 2 Знак"/>
    <w:rPr>
      <w:b/>
      <w:bCs/>
      <w:sz w:val="36"/>
      <w:szCs w:val="36"/>
    </w:rPr>
  </w:style>
  <w:style w:type="character" w:styleId="a7">
    <w:name w:val="Hyperlink"/>
    <w:rPr>
      <w:color w:val="0000FF"/>
      <w:u w:val="single"/>
    </w:rPr>
  </w:style>
  <w:style w:type="character" w:customStyle="1" w:styleId="10">
    <w:name w:val="Основной шрифт абзаца1"/>
  </w:style>
  <w:style w:type="character" w:styleId="a8">
    <w:name w:val="Strong"/>
    <w:qFormat/>
    <w:rPr>
      <w:b/>
      <w:bCs/>
    </w:rPr>
  </w:style>
  <w:style w:type="paragraph" w:customStyle="1" w:styleId="a9">
    <w:name w:val="Заголовок"/>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a">
    <w:name w:val="List"/>
    <w:basedOn w:val="a0"/>
    <w:rPr>
      <w:rFonts w:cs="Arial"/>
    </w:rPr>
  </w:style>
  <w:style w:type="paragraph" w:styleId="ab">
    <w:name w:val="caption"/>
    <w:basedOn w:val="a"/>
    <w:qFormat/>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2">
    <w:name w:val="Название1"/>
    <w:basedOn w:val="a"/>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25">
    <w:name w:val="Основной текст (2)"/>
    <w:basedOn w:val="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ac">
    <w:name w:val="Верхний и нижний колонтитулы"/>
    <w:basedOn w:val="a"/>
    <w:pPr>
      <w:suppressLineNumbers/>
      <w:tabs>
        <w:tab w:val="center" w:pos="4819"/>
        <w:tab w:val="right" w:pos="9638"/>
      </w:tabs>
    </w:pPr>
  </w:style>
  <w:style w:type="paragraph" w:styleId="ad">
    <w:name w:val="header"/>
    <w:basedOn w:val="a"/>
    <w:pPr>
      <w:suppressLineNumbers/>
      <w:tabs>
        <w:tab w:val="center" w:pos="4677"/>
        <w:tab w:val="right" w:pos="9355"/>
      </w:tabs>
      <w:spacing w:after="0" w:line="100" w:lineRule="atLeast"/>
    </w:pPr>
  </w:style>
  <w:style w:type="paragraph" w:styleId="ae">
    <w:name w:val="footer"/>
    <w:basedOn w:val="a"/>
    <w:pPr>
      <w:suppressLineNumbers/>
      <w:tabs>
        <w:tab w:val="center" w:pos="4677"/>
        <w:tab w:val="right" w:pos="9355"/>
      </w:tabs>
      <w:spacing w:after="0" w:line="100" w:lineRule="atLeast"/>
    </w:pPr>
  </w:style>
  <w:style w:type="paragraph" w:customStyle="1" w:styleId="42">
    <w:name w:val="Основной текст (4)"/>
    <w:basedOn w:val="a"/>
    <w:pPr>
      <w:widowControl w:val="0"/>
      <w:shd w:val="clear" w:color="auto" w:fill="FFFFFF"/>
      <w:spacing w:after="0" w:line="250" w:lineRule="exact"/>
      <w:jc w:val="both"/>
    </w:pPr>
    <w:rPr>
      <w:rFonts w:ascii="Times New Roman" w:eastAsia="Times New Roman" w:hAnsi="Times New Roman" w:cs="Times New Roman"/>
      <w:b/>
      <w:bCs/>
      <w:sz w:val="20"/>
      <w:szCs w:val="20"/>
    </w:rPr>
  </w:style>
  <w:style w:type="paragraph" w:customStyle="1" w:styleId="50">
    <w:name w:val="Основной текст (5)"/>
    <w:basedOn w:val="a"/>
    <w:pPr>
      <w:widowControl w:val="0"/>
      <w:shd w:val="clear" w:color="auto" w:fill="FFFFFF"/>
      <w:spacing w:after="1020" w:line="250" w:lineRule="exact"/>
      <w:jc w:val="both"/>
    </w:pPr>
    <w:rPr>
      <w:rFonts w:ascii="Arial" w:eastAsia="Arial" w:hAnsi="Arial" w:cs="Arial"/>
      <w:sz w:val="20"/>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NormalWeb">
    <w:name w:val="Normal (Web)"/>
    <w:basedOn w:val="a"/>
    <w:pPr>
      <w:spacing w:before="100" w:after="119" w:line="100" w:lineRule="atLeast"/>
    </w:pPr>
    <w:rPr>
      <w:rFonts w:ascii="Times New Roman" w:eastAsia="Times New Roman" w:hAnsi="Times New Roman" w:cs="Times New Roman"/>
      <w:sz w:val="24"/>
      <w:szCs w:val="24"/>
    </w:rPr>
  </w:style>
  <w:style w:type="paragraph" w:customStyle="1" w:styleId="af">
    <w:name w:val="Содержимое врезки"/>
    <w:basedOn w:val="a0"/>
  </w:style>
  <w:style w:type="paragraph" w:styleId="af0">
    <w:name w:val="Balloon Text"/>
    <w:basedOn w:val="a"/>
    <w:pPr>
      <w:spacing w:after="0" w:line="240" w:lineRule="auto"/>
    </w:pPr>
    <w:rPr>
      <w:rFonts w:ascii="Tahoma" w:hAnsi="Tahoma" w:cs="Tahoma"/>
      <w:sz w:val="16"/>
      <w:szCs w:val="16"/>
    </w:rPr>
  </w:style>
  <w:style w:type="paragraph" w:styleId="af1">
    <w:name w:val="Normal (Web)"/>
    <w:basedOn w:val="a"/>
    <w:pPr>
      <w:suppressAutoHyphens w:val="0"/>
      <w:spacing w:before="280" w:after="119" w:line="240" w:lineRule="auto"/>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2">
    <w:name w:val="No Spacing"/>
    <w:qFormat/>
    <w:pPr>
      <w:suppressAutoHyphens/>
    </w:pPr>
    <w:rPr>
      <w:rFonts w:ascii="Arial Unicode MS" w:eastAsia="Arial Unicode MS" w:hAnsi="Arial Unicode MS" w:cs="Arial Unicode MS"/>
      <w:color w:val="000000"/>
      <w:sz w:val="24"/>
      <w:szCs w:val="24"/>
      <w:lang w:eastAsia="zh-CN"/>
    </w:rPr>
  </w:style>
  <w:style w:type="paragraph" w:customStyle="1" w:styleId="210">
    <w:name w:val="Основной текст 21"/>
    <w:basedOn w:val="a"/>
    <w:pPr>
      <w:spacing w:after="0" w:line="240" w:lineRule="auto"/>
      <w:ind w:firstLine="709"/>
      <w:jc w:val="both"/>
    </w:pPr>
    <w:rPr>
      <w:rFonts w:ascii="Times New Roman" w:eastAsia="Times New Roman" w:hAnsi="Times New Roman" w:cs="Times New Roman"/>
      <w:sz w:val="28"/>
      <w:szCs w:val="28"/>
    </w:rPr>
  </w:style>
  <w:style w:type="paragraph" w:customStyle="1" w:styleId="af3">
    <w:name w:val="Содержимое таблицы"/>
    <w:basedOn w:val="a"/>
    <w:pPr>
      <w:suppressLineNumbers/>
      <w:spacing w:after="0" w:line="240" w:lineRule="auto"/>
    </w:pPr>
    <w:rPr>
      <w:rFonts w:ascii="Times New Roman" w:eastAsia="Times New Roman" w:hAnsi="Times New Roman" w:cs="Times New Roman"/>
      <w:sz w:val="24"/>
      <w:szCs w:val="24"/>
    </w:rPr>
  </w:style>
  <w:style w:type="paragraph" w:customStyle="1" w:styleId="14">
    <w:name w:val="Обычный (веб)1"/>
    <w:basedOn w:val="a"/>
    <w:pPr>
      <w:spacing w:before="100" w:after="119" w:line="240" w:lineRule="auto"/>
    </w:pPr>
    <w:rPr>
      <w:rFonts w:ascii="Times New Roman" w:eastAsia="Times New Roman" w:hAnsi="Times New Roman" w:cs="Times New Roman"/>
      <w:sz w:val="24"/>
      <w:szCs w:val="24"/>
    </w:rPr>
  </w:style>
  <w:style w:type="paragraph" w:customStyle="1" w:styleId="af4">
    <w:name w:val="Заголовок таблицы"/>
    <w:basedOn w:val="af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vestra.ru/services/mo-maykopskiy-ray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33561</CharactersWithSpaces>
  <SharedDoc>false</SharedDoc>
  <HLinks>
    <vt:vector size="6" baseType="variant">
      <vt:variant>
        <vt:i4>4521994</vt:i4>
      </vt:variant>
      <vt:variant>
        <vt:i4>0</vt:i4>
      </vt:variant>
      <vt:variant>
        <vt:i4>0</vt:i4>
      </vt:variant>
      <vt:variant>
        <vt:i4>5</vt:i4>
      </vt:variant>
      <vt:variant>
        <vt:lpwstr>https://www.investra.ru/services/mo-maykopskiy-rayon/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user10</cp:lastModifiedBy>
  <cp:revision>2</cp:revision>
  <cp:lastPrinted>2022-08-16T07:02:00Z</cp:lastPrinted>
  <dcterms:created xsi:type="dcterms:W3CDTF">2022-11-09T10:44:00Z</dcterms:created>
  <dcterms:modified xsi:type="dcterms:W3CDTF">2022-11-09T10:44:00Z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